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5B257A" w14:textId="77777777" w:rsidR="00191A2C" w:rsidRPr="002D78D9" w:rsidRDefault="00191A2C" w:rsidP="00191A2C">
      <w:pPr>
        <w:spacing w:before="100" w:beforeAutospacing="1" w:after="100" w:afterAutospacing="1" w:line="240" w:lineRule="auto"/>
        <w:jc w:val="both"/>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 xml:space="preserve">                                                                         </w:t>
      </w:r>
      <w:r w:rsidRPr="002D78D9">
        <w:rPr>
          <w:rFonts w:ascii="Times New Roman" w:eastAsia="Times New Roman" w:hAnsi="Times New Roman" w:cs="Times New Roman"/>
          <w:b/>
          <w:sz w:val="28"/>
          <w:szCs w:val="28"/>
          <w:lang w:eastAsia="uk-UA"/>
        </w:rPr>
        <w:t>ЗАТВЕРДЖЕНО</w:t>
      </w:r>
    </w:p>
    <w:p w14:paraId="51B9B148" w14:textId="05D387F7" w:rsidR="00191A2C" w:rsidRPr="002D78D9" w:rsidRDefault="00191A2C" w:rsidP="00191A2C">
      <w:pPr>
        <w:spacing w:before="100" w:beforeAutospacing="1" w:after="100" w:afterAutospacing="1" w:line="240" w:lineRule="auto"/>
        <w:jc w:val="both"/>
        <w:rPr>
          <w:rFonts w:ascii="Times New Roman" w:eastAsia="Times New Roman" w:hAnsi="Times New Roman" w:cs="Times New Roman"/>
          <w:b/>
          <w:sz w:val="28"/>
          <w:szCs w:val="28"/>
          <w:lang w:eastAsia="uk-UA"/>
        </w:rPr>
      </w:pPr>
      <w:r w:rsidRPr="002D78D9">
        <w:rPr>
          <w:rFonts w:ascii="Times New Roman" w:eastAsia="Times New Roman" w:hAnsi="Times New Roman" w:cs="Times New Roman"/>
          <w:b/>
          <w:sz w:val="28"/>
          <w:szCs w:val="28"/>
          <w:lang w:eastAsia="uk-UA"/>
        </w:rPr>
        <w:t xml:space="preserve">                                                                         Наказ КЗ «Некрасовський ліцей»</w:t>
      </w:r>
      <w:r w:rsidRPr="002D78D9">
        <w:rPr>
          <w:rFonts w:ascii="Times New Roman" w:eastAsia="Times New Roman" w:hAnsi="Times New Roman" w:cs="Times New Roman"/>
          <w:b/>
          <w:sz w:val="28"/>
          <w:szCs w:val="28"/>
          <w:lang w:eastAsia="uk-UA"/>
        </w:rPr>
        <w:br/>
        <w:t xml:space="preserve">                                                                          </w:t>
      </w:r>
    </w:p>
    <w:p w14:paraId="5BD2E993" w14:textId="46C12F45" w:rsidR="00191A2C" w:rsidRPr="002D78D9" w:rsidRDefault="00191A2C" w:rsidP="00191A2C">
      <w:pPr>
        <w:spacing w:before="100" w:beforeAutospacing="1" w:after="100" w:afterAutospacing="1" w:line="240" w:lineRule="auto"/>
        <w:jc w:val="both"/>
        <w:rPr>
          <w:rFonts w:ascii="Times New Roman" w:eastAsia="Times New Roman" w:hAnsi="Times New Roman" w:cs="Times New Roman"/>
          <w:b/>
          <w:sz w:val="28"/>
          <w:szCs w:val="28"/>
          <w:lang w:eastAsia="uk-UA"/>
        </w:rPr>
      </w:pPr>
      <w:r w:rsidRPr="002D78D9">
        <w:rPr>
          <w:rFonts w:ascii="Times New Roman" w:eastAsia="Times New Roman" w:hAnsi="Times New Roman" w:cs="Times New Roman"/>
          <w:b/>
          <w:sz w:val="28"/>
          <w:szCs w:val="28"/>
          <w:lang w:eastAsia="uk-UA"/>
        </w:rPr>
        <w:t xml:space="preserve">                                         </w:t>
      </w:r>
      <w:r>
        <w:rPr>
          <w:rFonts w:ascii="Times New Roman" w:eastAsia="Times New Roman" w:hAnsi="Times New Roman" w:cs="Times New Roman"/>
          <w:b/>
          <w:sz w:val="28"/>
          <w:szCs w:val="28"/>
          <w:lang w:eastAsia="uk-UA"/>
        </w:rPr>
        <w:t xml:space="preserve">                                </w:t>
      </w:r>
      <w:r w:rsidRPr="002D78D9">
        <w:rPr>
          <w:rFonts w:ascii="Times New Roman" w:eastAsia="Times New Roman" w:hAnsi="Times New Roman" w:cs="Times New Roman"/>
          <w:b/>
          <w:sz w:val="28"/>
          <w:szCs w:val="28"/>
          <w:lang w:eastAsia="uk-UA"/>
        </w:rPr>
        <w:t xml:space="preserve"> </w:t>
      </w:r>
      <w:r w:rsidR="00073B11">
        <w:rPr>
          <w:rFonts w:ascii="Times New Roman" w:eastAsia="Times New Roman" w:hAnsi="Times New Roman" w:cs="Times New Roman"/>
          <w:b/>
          <w:sz w:val="28"/>
          <w:szCs w:val="28"/>
          <w:lang w:eastAsia="uk-UA"/>
        </w:rPr>
        <w:t>25</w:t>
      </w:r>
      <w:r w:rsidRPr="002D78D9">
        <w:rPr>
          <w:rFonts w:ascii="Times New Roman" w:eastAsia="Times New Roman" w:hAnsi="Times New Roman" w:cs="Times New Roman"/>
          <w:b/>
          <w:sz w:val="28"/>
          <w:szCs w:val="28"/>
          <w:lang w:eastAsia="uk-UA"/>
        </w:rPr>
        <w:t>.08.2021    №___</w:t>
      </w:r>
    </w:p>
    <w:p w14:paraId="4557A51D" w14:textId="77777777" w:rsidR="00191A2C" w:rsidRDefault="00191A2C" w:rsidP="00332ABF">
      <w:pPr>
        <w:pStyle w:val="a3"/>
        <w:jc w:val="both"/>
        <w:rPr>
          <w:rStyle w:val="a4"/>
          <w:sz w:val="28"/>
          <w:szCs w:val="28"/>
        </w:rPr>
      </w:pPr>
    </w:p>
    <w:p w14:paraId="4E6614EA" w14:textId="77777777" w:rsidR="00191A2C" w:rsidRDefault="00191A2C" w:rsidP="00332ABF">
      <w:pPr>
        <w:pStyle w:val="a3"/>
        <w:jc w:val="both"/>
        <w:rPr>
          <w:rStyle w:val="a4"/>
          <w:sz w:val="28"/>
          <w:szCs w:val="28"/>
        </w:rPr>
      </w:pPr>
    </w:p>
    <w:p w14:paraId="3D3D2482" w14:textId="77777777" w:rsidR="00191A2C" w:rsidRDefault="00191A2C" w:rsidP="00332ABF">
      <w:pPr>
        <w:pStyle w:val="a3"/>
        <w:jc w:val="both"/>
        <w:rPr>
          <w:rStyle w:val="a4"/>
          <w:sz w:val="28"/>
          <w:szCs w:val="28"/>
        </w:rPr>
      </w:pPr>
    </w:p>
    <w:p w14:paraId="6DAE5E59" w14:textId="77777777" w:rsidR="00191A2C" w:rsidRDefault="00191A2C" w:rsidP="00332ABF">
      <w:pPr>
        <w:pStyle w:val="a3"/>
        <w:jc w:val="both"/>
        <w:rPr>
          <w:rStyle w:val="a4"/>
          <w:sz w:val="28"/>
          <w:szCs w:val="28"/>
        </w:rPr>
      </w:pPr>
    </w:p>
    <w:p w14:paraId="55667557" w14:textId="77777777" w:rsidR="00191A2C" w:rsidRDefault="00191A2C" w:rsidP="00332ABF">
      <w:pPr>
        <w:pStyle w:val="a3"/>
        <w:jc w:val="both"/>
        <w:rPr>
          <w:rStyle w:val="a4"/>
          <w:sz w:val="28"/>
          <w:szCs w:val="28"/>
        </w:rPr>
      </w:pPr>
    </w:p>
    <w:p w14:paraId="56B071EE" w14:textId="77777777" w:rsidR="00191A2C" w:rsidRDefault="00191A2C" w:rsidP="00332ABF">
      <w:pPr>
        <w:pStyle w:val="a3"/>
        <w:jc w:val="both"/>
        <w:rPr>
          <w:rStyle w:val="a4"/>
          <w:sz w:val="28"/>
          <w:szCs w:val="28"/>
        </w:rPr>
      </w:pPr>
    </w:p>
    <w:p w14:paraId="4A0FA3CF" w14:textId="77777777" w:rsidR="00332ABF" w:rsidRPr="00332ABF" w:rsidRDefault="00332ABF" w:rsidP="00191A2C">
      <w:pPr>
        <w:pStyle w:val="a3"/>
        <w:jc w:val="center"/>
        <w:rPr>
          <w:sz w:val="28"/>
          <w:szCs w:val="28"/>
        </w:rPr>
      </w:pPr>
      <w:r w:rsidRPr="00332ABF">
        <w:rPr>
          <w:rStyle w:val="a4"/>
          <w:sz w:val="28"/>
          <w:szCs w:val="28"/>
        </w:rPr>
        <w:t>ПОЛОЖЕННЯ</w:t>
      </w:r>
    </w:p>
    <w:p w14:paraId="550C08B3" w14:textId="77777777" w:rsidR="00332ABF" w:rsidRPr="00332ABF" w:rsidRDefault="00332ABF" w:rsidP="00191A2C">
      <w:pPr>
        <w:pStyle w:val="a3"/>
        <w:jc w:val="center"/>
        <w:rPr>
          <w:sz w:val="28"/>
          <w:szCs w:val="28"/>
        </w:rPr>
      </w:pPr>
      <w:r w:rsidRPr="00332ABF">
        <w:rPr>
          <w:rStyle w:val="a4"/>
          <w:sz w:val="28"/>
          <w:szCs w:val="28"/>
        </w:rPr>
        <w:t>про встановлення протиепідемічних заходів у</w:t>
      </w:r>
    </w:p>
    <w:p w14:paraId="49B6A653" w14:textId="77777777" w:rsidR="00332ABF" w:rsidRPr="00332ABF" w:rsidRDefault="00332ABF" w:rsidP="00191A2C">
      <w:pPr>
        <w:pStyle w:val="a3"/>
        <w:jc w:val="center"/>
        <w:rPr>
          <w:sz w:val="28"/>
          <w:szCs w:val="28"/>
        </w:rPr>
      </w:pPr>
      <w:r>
        <w:rPr>
          <w:rStyle w:val="a5"/>
          <w:b/>
          <w:bCs/>
          <w:sz w:val="28"/>
          <w:szCs w:val="28"/>
        </w:rPr>
        <w:t>КОМУНАЛЬНОМУ ЗАКЛАДІ «НЕКРАСОВСЬКИЙ ЛІЦЕЙ ЯКУШИНЕЦЬКОЇ СІЛЬСЬКОЇ РАДИ ВІННИЦЬКОЇ ОБЛАСТІ</w:t>
      </w:r>
      <w:r w:rsidRPr="00332ABF">
        <w:rPr>
          <w:rStyle w:val="a5"/>
          <w:b/>
          <w:bCs/>
          <w:sz w:val="28"/>
          <w:szCs w:val="28"/>
        </w:rPr>
        <w:t>»</w:t>
      </w:r>
    </w:p>
    <w:p w14:paraId="7F179C2F" w14:textId="77777777" w:rsidR="00332ABF" w:rsidRDefault="00332ABF" w:rsidP="00191A2C">
      <w:pPr>
        <w:pStyle w:val="a3"/>
        <w:jc w:val="center"/>
        <w:rPr>
          <w:rStyle w:val="a4"/>
          <w:sz w:val="28"/>
          <w:szCs w:val="28"/>
        </w:rPr>
      </w:pPr>
      <w:r w:rsidRPr="00332ABF">
        <w:rPr>
          <w:rStyle w:val="a4"/>
          <w:sz w:val="28"/>
          <w:szCs w:val="28"/>
        </w:rPr>
        <w:t>на період карантину у зв'язку з поширенням к</w:t>
      </w:r>
      <w:r w:rsidR="00191A2C">
        <w:rPr>
          <w:rStyle w:val="a4"/>
          <w:sz w:val="28"/>
          <w:szCs w:val="28"/>
        </w:rPr>
        <w:t>оронавірусної хвороби (СОVID-19)</w:t>
      </w:r>
    </w:p>
    <w:p w14:paraId="47CFB5B4" w14:textId="77777777" w:rsidR="00191A2C" w:rsidRDefault="00191A2C" w:rsidP="00191A2C">
      <w:pPr>
        <w:pStyle w:val="a3"/>
        <w:jc w:val="center"/>
        <w:rPr>
          <w:rStyle w:val="a4"/>
          <w:sz w:val="28"/>
          <w:szCs w:val="28"/>
        </w:rPr>
      </w:pPr>
    </w:p>
    <w:p w14:paraId="067A9356" w14:textId="77777777" w:rsidR="00191A2C" w:rsidRDefault="00191A2C" w:rsidP="00191A2C">
      <w:pPr>
        <w:pStyle w:val="a3"/>
        <w:jc w:val="center"/>
        <w:rPr>
          <w:rStyle w:val="a4"/>
          <w:sz w:val="28"/>
          <w:szCs w:val="28"/>
        </w:rPr>
      </w:pPr>
    </w:p>
    <w:p w14:paraId="2772EEA9" w14:textId="77777777" w:rsidR="00191A2C" w:rsidRDefault="00191A2C" w:rsidP="00191A2C">
      <w:pPr>
        <w:pStyle w:val="a3"/>
        <w:jc w:val="center"/>
        <w:rPr>
          <w:rStyle w:val="a4"/>
          <w:sz w:val="28"/>
          <w:szCs w:val="28"/>
        </w:rPr>
      </w:pPr>
    </w:p>
    <w:p w14:paraId="7F3A8782" w14:textId="77777777" w:rsidR="00191A2C" w:rsidRDefault="00191A2C" w:rsidP="00191A2C">
      <w:pPr>
        <w:pStyle w:val="a3"/>
        <w:jc w:val="center"/>
        <w:rPr>
          <w:rStyle w:val="a4"/>
          <w:sz w:val="28"/>
          <w:szCs w:val="28"/>
        </w:rPr>
      </w:pPr>
    </w:p>
    <w:p w14:paraId="036D7653" w14:textId="77777777" w:rsidR="00191A2C" w:rsidRDefault="00191A2C" w:rsidP="00191A2C">
      <w:pPr>
        <w:pStyle w:val="a3"/>
        <w:jc w:val="center"/>
        <w:rPr>
          <w:rStyle w:val="a4"/>
          <w:sz w:val="28"/>
          <w:szCs w:val="28"/>
        </w:rPr>
      </w:pPr>
    </w:p>
    <w:p w14:paraId="1960F771" w14:textId="77777777" w:rsidR="00191A2C" w:rsidRDefault="00191A2C" w:rsidP="00191A2C">
      <w:pPr>
        <w:pStyle w:val="a3"/>
        <w:jc w:val="center"/>
        <w:rPr>
          <w:rStyle w:val="a4"/>
          <w:sz w:val="28"/>
          <w:szCs w:val="28"/>
        </w:rPr>
      </w:pPr>
    </w:p>
    <w:p w14:paraId="380160C0" w14:textId="77777777" w:rsidR="00191A2C" w:rsidRDefault="00191A2C" w:rsidP="00191A2C">
      <w:pPr>
        <w:pStyle w:val="a3"/>
        <w:jc w:val="center"/>
        <w:rPr>
          <w:rStyle w:val="a4"/>
          <w:sz w:val="28"/>
          <w:szCs w:val="28"/>
        </w:rPr>
      </w:pPr>
    </w:p>
    <w:p w14:paraId="27E97028" w14:textId="77777777" w:rsidR="00191A2C" w:rsidRDefault="00191A2C" w:rsidP="00191A2C">
      <w:pPr>
        <w:pStyle w:val="a3"/>
        <w:jc w:val="center"/>
        <w:rPr>
          <w:rStyle w:val="a4"/>
          <w:sz w:val="28"/>
          <w:szCs w:val="28"/>
        </w:rPr>
      </w:pPr>
    </w:p>
    <w:p w14:paraId="4180702B" w14:textId="77777777" w:rsidR="00191A2C" w:rsidRPr="00191A2C" w:rsidRDefault="00191A2C" w:rsidP="00191A2C">
      <w:pPr>
        <w:spacing w:after="0" w:line="240" w:lineRule="auto"/>
        <w:jc w:val="center"/>
        <w:rPr>
          <w:rFonts w:ascii="Times New Roman" w:eastAsia="Times New Roman" w:hAnsi="Times New Roman" w:cs="Times New Roman"/>
          <w:sz w:val="32"/>
          <w:szCs w:val="36"/>
          <w:lang w:eastAsia="x-none"/>
        </w:rPr>
      </w:pPr>
      <w:r w:rsidRPr="00191A2C">
        <w:rPr>
          <w:rFonts w:ascii="Times New Roman" w:eastAsia="Times New Roman" w:hAnsi="Times New Roman" w:cs="Times New Roman"/>
          <w:sz w:val="32"/>
          <w:szCs w:val="36"/>
          <w:lang w:eastAsia="x-none"/>
        </w:rPr>
        <w:t>с.Некрасове</w:t>
      </w:r>
    </w:p>
    <w:p w14:paraId="775BFFF4" w14:textId="77777777" w:rsidR="00191A2C" w:rsidRPr="00191A2C" w:rsidRDefault="00191A2C" w:rsidP="00191A2C">
      <w:pPr>
        <w:tabs>
          <w:tab w:val="center" w:pos="4819"/>
          <w:tab w:val="left" w:pos="5580"/>
        </w:tabs>
        <w:spacing w:after="0" w:line="240" w:lineRule="auto"/>
        <w:rPr>
          <w:rFonts w:ascii="Times New Roman" w:eastAsia="Times New Roman" w:hAnsi="Times New Roman" w:cs="Times New Roman"/>
          <w:sz w:val="32"/>
          <w:szCs w:val="36"/>
          <w:lang w:eastAsia="x-none"/>
        </w:rPr>
      </w:pPr>
      <w:r w:rsidRPr="00191A2C">
        <w:rPr>
          <w:rFonts w:ascii="Times New Roman" w:eastAsia="Times New Roman" w:hAnsi="Times New Roman" w:cs="Times New Roman"/>
          <w:sz w:val="32"/>
          <w:szCs w:val="36"/>
          <w:lang w:eastAsia="x-none"/>
        </w:rPr>
        <w:tab/>
        <w:t>2021</w:t>
      </w:r>
      <w:r w:rsidRPr="00191A2C">
        <w:rPr>
          <w:rFonts w:ascii="Times New Roman" w:eastAsia="Times New Roman" w:hAnsi="Times New Roman" w:cs="Times New Roman"/>
          <w:sz w:val="32"/>
          <w:szCs w:val="36"/>
          <w:lang w:eastAsia="x-none"/>
        </w:rPr>
        <w:tab/>
      </w:r>
    </w:p>
    <w:p w14:paraId="1F7727C8" w14:textId="77777777" w:rsidR="00191A2C" w:rsidRPr="00191A2C" w:rsidRDefault="00332ABF" w:rsidP="00332ABF">
      <w:pPr>
        <w:pStyle w:val="a3"/>
        <w:jc w:val="both"/>
        <w:rPr>
          <w:b/>
          <w:bCs/>
          <w:sz w:val="28"/>
          <w:szCs w:val="28"/>
        </w:rPr>
      </w:pPr>
      <w:r w:rsidRPr="00332ABF">
        <w:rPr>
          <w:rStyle w:val="a4"/>
          <w:sz w:val="28"/>
          <w:szCs w:val="28"/>
        </w:rPr>
        <w:lastRenderedPageBreak/>
        <w:t>І. ЗАГАЛЬНІ ПОЛОЖЕННЯ</w:t>
      </w:r>
    </w:p>
    <w:p w14:paraId="393DEC1D" w14:textId="77777777" w:rsidR="00332ABF" w:rsidRPr="00332ABF" w:rsidRDefault="00332ABF" w:rsidP="00332ABF">
      <w:pPr>
        <w:pStyle w:val="a3"/>
        <w:jc w:val="both"/>
        <w:rPr>
          <w:sz w:val="28"/>
          <w:szCs w:val="28"/>
        </w:rPr>
      </w:pPr>
      <w:r w:rsidRPr="00332ABF">
        <w:rPr>
          <w:sz w:val="28"/>
          <w:szCs w:val="28"/>
        </w:rPr>
        <w:t xml:space="preserve">1.1. Це Положення визначає спосіб здійснення діяльності </w:t>
      </w:r>
      <w:r>
        <w:rPr>
          <w:rStyle w:val="a5"/>
          <w:sz w:val="28"/>
          <w:szCs w:val="28"/>
        </w:rPr>
        <w:t>КЗ «Некрасовський ліцей</w:t>
      </w:r>
      <w:r w:rsidRPr="00332ABF">
        <w:rPr>
          <w:rStyle w:val="a5"/>
          <w:sz w:val="28"/>
          <w:szCs w:val="28"/>
        </w:rPr>
        <w:t>»</w:t>
      </w:r>
      <w:r>
        <w:rPr>
          <w:sz w:val="28"/>
          <w:szCs w:val="28"/>
        </w:rPr>
        <w:t xml:space="preserve"> (далі – заклад) у 2021/2022</w:t>
      </w:r>
      <w:r w:rsidRPr="00332ABF">
        <w:rPr>
          <w:sz w:val="28"/>
          <w:szCs w:val="28"/>
        </w:rPr>
        <w:t xml:space="preserve"> навчальному році з урахуванням необхідності забезпечення належних протиепідемічних заходів (далі – заходи), спрямованих на запобігання ускладнення епідемічної ситуації внаслідок поширення коронавірусної хвороби (СОVID-19).</w:t>
      </w:r>
    </w:p>
    <w:p w14:paraId="1797E0D1" w14:textId="77777777" w:rsidR="00332ABF" w:rsidRPr="00332ABF" w:rsidRDefault="00332ABF" w:rsidP="00332ABF">
      <w:pPr>
        <w:pStyle w:val="a3"/>
        <w:jc w:val="both"/>
        <w:rPr>
          <w:sz w:val="28"/>
          <w:szCs w:val="28"/>
        </w:rPr>
      </w:pPr>
      <w:r w:rsidRPr="00332ABF">
        <w:rPr>
          <w:sz w:val="28"/>
          <w:szCs w:val="28"/>
        </w:rPr>
        <w:t>1.2. Заклад зобов’язаний здійснювати свою діяльність на підставі цього Положення з урахуванням встановлених протиепідемічних заходів у закладах освіти, затверджених постановою Головного державного санітарного лікаря України від 22 серпня 2020 року № 50.</w:t>
      </w:r>
    </w:p>
    <w:p w14:paraId="389861F5" w14:textId="77777777" w:rsidR="00332ABF" w:rsidRPr="00332ABF" w:rsidRDefault="00332ABF" w:rsidP="00332ABF">
      <w:pPr>
        <w:pStyle w:val="a3"/>
        <w:jc w:val="both"/>
        <w:rPr>
          <w:sz w:val="28"/>
          <w:szCs w:val="28"/>
        </w:rPr>
      </w:pPr>
      <w:r w:rsidRPr="00332ABF">
        <w:rPr>
          <w:sz w:val="28"/>
          <w:szCs w:val="28"/>
        </w:rPr>
        <w:t>1.3. Дія цього Положення поширюється на всіх працівників Закладу, у т. ч. працівників харчоблоку, здобувачів освіти та їх батьків, або осіб, що їх замінюють.</w:t>
      </w:r>
    </w:p>
    <w:p w14:paraId="48F2B80A" w14:textId="77777777" w:rsidR="00332ABF" w:rsidRPr="00332ABF" w:rsidRDefault="00332ABF" w:rsidP="00332ABF">
      <w:pPr>
        <w:pStyle w:val="a3"/>
        <w:jc w:val="both"/>
        <w:rPr>
          <w:sz w:val="28"/>
          <w:szCs w:val="28"/>
        </w:rPr>
      </w:pPr>
      <w:r w:rsidRPr="00332ABF">
        <w:rPr>
          <w:sz w:val="28"/>
          <w:szCs w:val="28"/>
        </w:rPr>
        <w:t>1.4. Відповідальність за організацію та виконання протиепідемічних заходів покладається на засновника (власника) та директора закладу.</w:t>
      </w:r>
    </w:p>
    <w:p w14:paraId="228B2EC7" w14:textId="77777777" w:rsidR="00332ABF" w:rsidRPr="00332ABF" w:rsidRDefault="00332ABF" w:rsidP="00332ABF">
      <w:pPr>
        <w:pStyle w:val="a3"/>
        <w:jc w:val="both"/>
        <w:rPr>
          <w:sz w:val="28"/>
          <w:szCs w:val="28"/>
        </w:rPr>
      </w:pPr>
      <w:r>
        <w:rPr>
          <w:sz w:val="28"/>
          <w:szCs w:val="28"/>
        </w:rPr>
        <w:t>1.5. М</w:t>
      </w:r>
      <w:r w:rsidRPr="00332ABF">
        <w:rPr>
          <w:sz w:val="28"/>
          <w:szCs w:val="28"/>
        </w:rPr>
        <w:t xml:space="preserve">едична сестра </w:t>
      </w:r>
      <w:r>
        <w:rPr>
          <w:sz w:val="28"/>
          <w:szCs w:val="28"/>
        </w:rPr>
        <w:t xml:space="preserve">закладу та завідувач господарством </w:t>
      </w:r>
      <w:r w:rsidRPr="00332ABF">
        <w:rPr>
          <w:sz w:val="28"/>
          <w:szCs w:val="28"/>
        </w:rPr>
        <w:t xml:space="preserve"> забезпечують:</w:t>
      </w:r>
    </w:p>
    <w:p w14:paraId="508E4549" w14:textId="77777777" w:rsidR="00332ABF" w:rsidRPr="00332ABF" w:rsidRDefault="00332ABF" w:rsidP="00332ABF">
      <w:pPr>
        <w:pStyle w:val="a3"/>
        <w:jc w:val="both"/>
        <w:rPr>
          <w:sz w:val="28"/>
          <w:szCs w:val="28"/>
        </w:rPr>
      </w:pPr>
      <w:r w:rsidRPr="00332ABF">
        <w:rPr>
          <w:sz w:val="28"/>
          <w:szCs w:val="28"/>
        </w:rPr>
        <w:t>щоденний контроль за виконанням заходів</w:t>
      </w:r>
      <w:r>
        <w:rPr>
          <w:sz w:val="28"/>
          <w:szCs w:val="28"/>
        </w:rPr>
        <w:t xml:space="preserve"> (наявність ЗІЗ, дизрозчини, антисептики, мило, паперові рушники, питний режим та ін.)</w:t>
      </w:r>
      <w:r w:rsidRPr="00332ABF">
        <w:rPr>
          <w:sz w:val="28"/>
          <w:szCs w:val="28"/>
        </w:rPr>
        <w:t>;</w:t>
      </w:r>
    </w:p>
    <w:p w14:paraId="7D04D5CF" w14:textId="77777777" w:rsidR="00332ABF" w:rsidRPr="00332ABF" w:rsidRDefault="00332ABF" w:rsidP="00332ABF">
      <w:pPr>
        <w:pStyle w:val="a3"/>
        <w:jc w:val="both"/>
        <w:rPr>
          <w:sz w:val="28"/>
          <w:szCs w:val="28"/>
        </w:rPr>
      </w:pPr>
      <w:r w:rsidRPr="00332ABF">
        <w:rPr>
          <w:sz w:val="28"/>
          <w:szCs w:val="28"/>
        </w:rPr>
        <w:t>проведення роз'яснювальної роботи з персоналом та здобувачами освіти щодо індивідуальних заходів профілактики та реагування на виявлення симптомів коронавірусної хвороби (СОVID-19) серед персоналу або здобувачів освіти;</w:t>
      </w:r>
    </w:p>
    <w:p w14:paraId="3D8B73AA" w14:textId="77777777" w:rsidR="00332ABF" w:rsidRPr="00332ABF" w:rsidRDefault="00332ABF" w:rsidP="00332ABF">
      <w:pPr>
        <w:pStyle w:val="a3"/>
        <w:jc w:val="both"/>
        <w:rPr>
          <w:sz w:val="28"/>
          <w:szCs w:val="28"/>
        </w:rPr>
      </w:pPr>
      <w:r w:rsidRPr="00332ABF">
        <w:rPr>
          <w:sz w:val="28"/>
          <w:szCs w:val="28"/>
        </w:rPr>
        <w:t>розробку алгоритмів дій на випадок надзвичайної ситуації, пов'язаною з реєстрацією випадків захворювання на коронавірусну хворобу (СОVID-19) серед здобувачів освіти та працівників закладу;</w:t>
      </w:r>
    </w:p>
    <w:p w14:paraId="29E11833" w14:textId="77777777" w:rsidR="00332ABF" w:rsidRPr="00332ABF" w:rsidRDefault="00332ABF" w:rsidP="00332ABF">
      <w:pPr>
        <w:pStyle w:val="a3"/>
        <w:jc w:val="both"/>
        <w:rPr>
          <w:sz w:val="28"/>
          <w:szCs w:val="28"/>
        </w:rPr>
      </w:pPr>
      <w:r w:rsidRPr="00332ABF">
        <w:rPr>
          <w:sz w:val="28"/>
          <w:szCs w:val="28"/>
        </w:rPr>
        <w:t>недопущення до роботи персоналу, визначеного таким, який потребує самоізоляції відповідно до галузевих стандартів у сфері охорони здоров'я;</w:t>
      </w:r>
    </w:p>
    <w:p w14:paraId="3B6A3565" w14:textId="77777777" w:rsidR="00332ABF" w:rsidRPr="00332ABF" w:rsidRDefault="00332ABF" w:rsidP="00332ABF">
      <w:pPr>
        <w:pStyle w:val="a3"/>
        <w:jc w:val="both"/>
        <w:rPr>
          <w:sz w:val="28"/>
          <w:szCs w:val="28"/>
        </w:rPr>
      </w:pPr>
      <w:r w:rsidRPr="00332ABF">
        <w:rPr>
          <w:sz w:val="28"/>
          <w:szCs w:val="28"/>
        </w:rPr>
        <w:t>провед</w:t>
      </w:r>
      <w:r>
        <w:rPr>
          <w:sz w:val="28"/>
          <w:szCs w:val="28"/>
        </w:rPr>
        <w:t>ення інструктажу для усіх учасників освітнього процесу</w:t>
      </w:r>
      <w:r w:rsidRPr="00332ABF">
        <w:rPr>
          <w:sz w:val="28"/>
          <w:szCs w:val="28"/>
        </w:rPr>
        <w:t xml:space="preserve"> щодо запобігання поширенню коронавірусної інфекції (СОVID-19), дотримання правил респіраторної гігієни та протиепідемічних заходів.</w:t>
      </w:r>
    </w:p>
    <w:p w14:paraId="748F2780" w14:textId="77777777" w:rsidR="00332ABF" w:rsidRPr="00332ABF" w:rsidRDefault="00332ABF" w:rsidP="00332ABF">
      <w:pPr>
        <w:pStyle w:val="a3"/>
        <w:jc w:val="both"/>
        <w:rPr>
          <w:sz w:val="28"/>
          <w:szCs w:val="28"/>
        </w:rPr>
      </w:pPr>
      <w:r w:rsidRPr="00332ABF">
        <w:rPr>
          <w:sz w:val="28"/>
          <w:szCs w:val="28"/>
        </w:rPr>
        <w:t>1.6. Допуск до роботи персоналу закладу здійснюється за умови використання засобів індивідуального захисту (респіратора, захисного щитка або маски, в тому числі виготовленої самостійно) після проведення термометрії безконтактним термометром.</w:t>
      </w:r>
    </w:p>
    <w:p w14:paraId="32EB421A" w14:textId="77777777" w:rsidR="00332ABF" w:rsidRPr="00332ABF" w:rsidRDefault="00332ABF" w:rsidP="00332ABF">
      <w:pPr>
        <w:pStyle w:val="a3"/>
        <w:jc w:val="both"/>
        <w:rPr>
          <w:sz w:val="28"/>
          <w:szCs w:val="28"/>
        </w:rPr>
      </w:pPr>
      <w:r w:rsidRPr="00332ABF">
        <w:rPr>
          <w:sz w:val="28"/>
          <w:szCs w:val="28"/>
        </w:rPr>
        <w:lastRenderedPageBreak/>
        <w:t>У разі виявлення співробітника з підвищеною температурою тіла понад 37,2 C° або із ознаками гострого респіраторного захворювання, такий співробітник не допускається до роботи з рекомендаціями звернутись за медичною допомогою до сімейного лікаря.</w:t>
      </w:r>
    </w:p>
    <w:p w14:paraId="0653A8CE" w14:textId="77777777" w:rsidR="00332ABF" w:rsidRPr="00332ABF" w:rsidRDefault="00332ABF" w:rsidP="00332ABF">
      <w:pPr>
        <w:pStyle w:val="a3"/>
        <w:jc w:val="both"/>
        <w:rPr>
          <w:sz w:val="28"/>
          <w:szCs w:val="28"/>
        </w:rPr>
      </w:pPr>
      <w:r w:rsidRPr="00332ABF">
        <w:rPr>
          <w:sz w:val="28"/>
          <w:szCs w:val="28"/>
        </w:rPr>
        <w:t>При появі підвищеної температури тіла понад 37,2 °C або ознак гострого респіраторного захворювання вдома, працівник повідомляє керівника закладу та не виходить на роботу, одночасно звертаючись за медичною допомогою.</w:t>
      </w:r>
    </w:p>
    <w:p w14:paraId="527F93A4" w14:textId="77777777" w:rsidR="00332ABF" w:rsidRPr="00332ABF" w:rsidRDefault="00332ABF" w:rsidP="00332ABF">
      <w:pPr>
        <w:pStyle w:val="a3"/>
        <w:jc w:val="both"/>
        <w:rPr>
          <w:sz w:val="28"/>
          <w:szCs w:val="28"/>
        </w:rPr>
      </w:pPr>
      <w:r w:rsidRPr="00332ABF">
        <w:rPr>
          <w:sz w:val="28"/>
          <w:szCs w:val="28"/>
        </w:rPr>
        <w:t>1.7. Усі працівники закладу забезпечуються засобами індивідуального захисту із розрахунку 1 захисна маска на 3 години роботи. Засоби індивідуального захисту мають бути в наявності із розрахунку на 5 робочих днів, у т. ч. на 1 робочу зміну – безпосередньо на робочому місці працівника.</w:t>
      </w:r>
    </w:p>
    <w:p w14:paraId="034FEC40" w14:textId="77777777" w:rsidR="00332ABF" w:rsidRPr="00332ABF" w:rsidRDefault="00332ABF" w:rsidP="00332ABF">
      <w:pPr>
        <w:pStyle w:val="a3"/>
        <w:jc w:val="both"/>
        <w:rPr>
          <w:sz w:val="28"/>
          <w:szCs w:val="28"/>
        </w:rPr>
      </w:pPr>
      <w:r w:rsidRPr="00332ABF">
        <w:rPr>
          <w:sz w:val="28"/>
          <w:szCs w:val="28"/>
        </w:rPr>
        <w:t>Після кожного зняття засобів індивідуального захисту та перед одяганням чистих засобів індивідуального захисту, працівник повинен ретельно вимити руки з милом або обробити антисептичним засобом.</w:t>
      </w:r>
    </w:p>
    <w:p w14:paraId="2C26F56B" w14:textId="77777777" w:rsidR="00332ABF" w:rsidRPr="00332ABF" w:rsidRDefault="00332ABF" w:rsidP="00332ABF">
      <w:pPr>
        <w:pStyle w:val="a3"/>
        <w:jc w:val="both"/>
        <w:rPr>
          <w:sz w:val="28"/>
          <w:szCs w:val="28"/>
        </w:rPr>
      </w:pPr>
      <w:r w:rsidRPr="00332ABF">
        <w:rPr>
          <w:sz w:val="28"/>
          <w:szCs w:val="28"/>
        </w:rPr>
        <w:t>1.8. Керівник закладу забезпечує:</w:t>
      </w:r>
    </w:p>
    <w:p w14:paraId="6DA1DD1E" w14:textId="77777777" w:rsidR="00332ABF" w:rsidRPr="00332ABF" w:rsidRDefault="00332ABF" w:rsidP="00332ABF">
      <w:pPr>
        <w:pStyle w:val="a3"/>
        <w:jc w:val="both"/>
        <w:rPr>
          <w:sz w:val="28"/>
          <w:szCs w:val="28"/>
        </w:rPr>
      </w:pPr>
      <w:r w:rsidRPr="00332ABF">
        <w:rPr>
          <w:sz w:val="28"/>
          <w:szCs w:val="28"/>
        </w:rPr>
        <w:t>організацію централізованого збору використаних засобів індивідуального захисту, паперових серветок в окремі контейнери (урни) з кришками та поліетиленовими пакетами, з подальшою утилізацією згідно з укладеними угодами на вивіз твердих побутових відходів;</w:t>
      </w:r>
    </w:p>
    <w:p w14:paraId="75ACB12B" w14:textId="77777777" w:rsidR="00332ABF" w:rsidRPr="00332ABF" w:rsidRDefault="00332ABF" w:rsidP="00332ABF">
      <w:pPr>
        <w:pStyle w:val="a3"/>
        <w:jc w:val="both"/>
        <w:rPr>
          <w:sz w:val="28"/>
          <w:szCs w:val="28"/>
        </w:rPr>
      </w:pPr>
      <w:r w:rsidRPr="00332ABF">
        <w:rPr>
          <w:sz w:val="28"/>
          <w:szCs w:val="28"/>
        </w:rPr>
        <w:t>проведення навчання працівників щодо одягання, використання, зняття засобів індивідуального захисту, їх утилізації, контроль за виконанням цих вимог;</w:t>
      </w:r>
    </w:p>
    <w:p w14:paraId="7D15C6C3" w14:textId="77777777" w:rsidR="00332ABF" w:rsidRPr="00332ABF" w:rsidRDefault="00332ABF" w:rsidP="00332ABF">
      <w:pPr>
        <w:pStyle w:val="a3"/>
        <w:jc w:val="both"/>
        <w:rPr>
          <w:sz w:val="28"/>
          <w:szCs w:val="28"/>
        </w:rPr>
      </w:pPr>
      <w:r w:rsidRPr="00332ABF">
        <w:rPr>
          <w:sz w:val="28"/>
          <w:szCs w:val="28"/>
        </w:rPr>
        <w:t>необхідні умови для дотриманням працівниками правил особистої гігієни (рукомийники, мило рідке, паперові рушники (або електросушарки для рук), антисептичні засоби для обробки рук тощо);</w:t>
      </w:r>
    </w:p>
    <w:p w14:paraId="477728B1" w14:textId="77777777" w:rsidR="00332ABF" w:rsidRPr="00332ABF" w:rsidRDefault="00332ABF" w:rsidP="00332ABF">
      <w:pPr>
        <w:pStyle w:val="a3"/>
        <w:jc w:val="both"/>
        <w:rPr>
          <w:sz w:val="28"/>
          <w:szCs w:val="28"/>
        </w:rPr>
      </w:pPr>
      <w:r w:rsidRPr="00332ABF">
        <w:rPr>
          <w:sz w:val="28"/>
          <w:szCs w:val="28"/>
        </w:rPr>
        <w:t>обмеження проведення масових заходів (нарад, зборів тощо) в закритих приміщеннях (окрім проведення засідань педагогічної ради, атестаційної комісії та зборів трудового колективу закладу);</w:t>
      </w:r>
    </w:p>
    <w:p w14:paraId="4160DFE6" w14:textId="77777777" w:rsidR="00332ABF" w:rsidRPr="00332ABF" w:rsidRDefault="00332ABF" w:rsidP="00332ABF">
      <w:pPr>
        <w:pStyle w:val="a3"/>
        <w:jc w:val="both"/>
        <w:rPr>
          <w:sz w:val="28"/>
          <w:szCs w:val="28"/>
        </w:rPr>
      </w:pPr>
      <w:r w:rsidRPr="00332ABF">
        <w:rPr>
          <w:sz w:val="28"/>
          <w:szCs w:val="28"/>
        </w:rPr>
        <w:t>медичний пункт закладу необхідними засобами та обладнанням (безконтактними термометрами, дезінфекційними, в тому числі антисептичними засобами для обробки рук, засобами особистої гігієни та індивідуального захисту);</w:t>
      </w:r>
    </w:p>
    <w:p w14:paraId="3C7A4CFA" w14:textId="77777777" w:rsidR="00332ABF" w:rsidRPr="00332ABF" w:rsidRDefault="00332ABF" w:rsidP="00332ABF">
      <w:pPr>
        <w:pStyle w:val="a3"/>
        <w:jc w:val="both"/>
        <w:rPr>
          <w:sz w:val="28"/>
          <w:szCs w:val="28"/>
        </w:rPr>
      </w:pPr>
      <w:r w:rsidRPr="00332ABF">
        <w:rPr>
          <w:sz w:val="28"/>
          <w:szCs w:val="28"/>
        </w:rPr>
        <w:t>розміщення інформації (плакатів/банерів) про необхідність дотримання респіраторної гігієни та етикету кашлю.</w:t>
      </w:r>
    </w:p>
    <w:p w14:paraId="3AE7E52B" w14:textId="77777777" w:rsidR="00332ABF" w:rsidRPr="00332ABF" w:rsidRDefault="00332ABF" w:rsidP="00332ABF">
      <w:pPr>
        <w:pStyle w:val="a3"/>
        <w:jc w:val="both"/>
        <w:rPr>
          <w:sz w:val="28"/>
          <w:szCs w:val="28"/>
        </w:rPr>
      </w:pPr>
      <w:r w:rsidRPr="00332ABF">
        <w:rPr>
          <w:rStyle w:val="a4"/>
          <w:sz w:val="28"/>
          <w:szCs w:val="28"/>
        </w:rPr>
        <w:t>ІІ. ВИМОГИ ЩОДО ОРГАНІЗАЦІЇ ОСВІТНЬОГО ПРОЦЕСУ</w:t>
      </w:r>
    </w:p>
    <w:p w14:paraId="6D4F6DFF" w14:textId="77777777" w:rsidR="00332ABF" w:rsidRPr="00332ABF" w:rsidRDefault="00332ABF" w:rsidP="00332ABF">
      <w:pPr>
        <w:pStyle w:val="a3"/>
        <w:jc w:val="both"/>
        <w:rPr>
          <w:sz w:val="28"/>
          <w:szCs w:val="28"/>
        </w:rPr>
      </w:pPr>
      <w:r w:rsidRPr="00332ABF">
        <w:rPr>
          <w:sz w:val="28"/>
          <w:szCs w:val="28"/>
        </w:rPr>
        <w:lastRenderedPageBreak/>
        <w:t>2.1. Директор закладу розробляє маршрути руху здобувачів освіти (залучаються всі можливі входи в приміщення закладу) та складає графік, за яким відбувається допуск здобувачів освіти до закладу. Графік допуску повинен бути сформований таким чином, щоб запобігати утворенню скупчення учасників освітнього процесу. Забороняється допуск до закладу батьків або супроводжуючих осіб, крім осіб, які супроводжують осіб з інвалідністю.</w:t>
      </w:r>
    </w:p>
    <w:p w14:paraId="1B3BC580" w14:textId="77777777" w:rsidR="00332ABF" w:rsidRPr="00332ABF" w:rsidRDefault="00332ABF" w:rsidP="00332ABF">
      <w:pPr>
        <w:pStyle w:val="a3"/>
        <w:jc w:val="both"/>
        <w:rPr>
          <w:sz w:val="28"/>
          <w:szCs w:val="28"/>
        </w:rPr>
      </w:pPr>
      <w:r w:rsidRPr="00332ABF">
        <w:rPr>
          <w:sz w:val="28"/>
          <w:szCs w:val="28"/>
        </w:rPr>
        <w:t>2.2. Педагогічний склад закладу перед початком занять проводить опитування здобувачів освіти щодо їх самопочуття та наявності симптомів респіраторної хвороби.</w:t>
      </w:r>
    </w:p>
    <w:p w14:paraId="5F148EB3" w14:textId="77777777" w:rsidR="00332ABF" w:rsidRPr="00332ABF" w:rsidRDefault="00332ABF" w:rsidP="00332ABF">
      <w:pPr>
        <w:pStyle w:val="a3"/>
        <w:jc w:val="both"/>
        <w:rPr>
          <w:sz w:val="28"/>
          <w:szCs w:val="28"/>
        </w:rPr>
      </w:pPr>
      <w:r w:rsidRPr="00332ABF">
        <w:rPr>
          <w:sz w:val="28"/>
          <w:szCs w:val="28"/>
        </w:rPr>
        <w:t>В разі виявлення ознак гострої респіраторної хвороби, за відсутності батьків, здобувачі освіти одягають маску, тимчасово ізолюються у спеціально відведеному приміщенні закладу, інформуються батьки (інші законні представники) та приймається узгоджене рішення щодо направлення до закладу охорони здоров'я.</w:t>
      </w:r>
    </w:p>
    <w:p w14:paraId="32B342A5" w14:textId="77777777" w:rsidR="00332ABF" w:rsidRPr="00332ABF" w:rsidRDefault="00332ABF" w:rsidP="00332ABF">
      <w:pPr>
        <w:pStyle w:val="a3"/>
        <w:jc w:val="both"/>
        <w:rPr>
          <w:sz w:val="28"/>
          <w:szCs w:val="28"/>
        </w:rPr>
      </w:pPr>
      <w:r w:rsidRPr="00332ABF">
        <w:rPr>
          <w:sz w:val="28"/>
          <w:szCs w:val="28"/>
        </w:rPr>
        <w:t>Після вилучення особи з симптомами інфекційної хвороби в приміщенні, де перебувала така особа, проводиться провітрювання поза графіком та дезінфекція висококонтактних поверхонь.</w:t>
      </w:r>
    </w:p>
    <w:p w14:paraId="221070B6" w14:textId="77777777" w:rsidR="00332ABF" w:rsidRPr="00332ABF" w:rsidRDefault="00332ABF" w:rsidP="00332ABF">
      <w:pPr>
        <w:pStyle w:val="a3"/>
        <w:jc w:val="both"/>
        <w:rPr>
          <w:sz w:val="28"/>
          <w:szCs w:val="28"/>
        </w:rPr>
      </w:pPr>
      <w:r w:rsidRPr="00332ABF">
        <w:rPr>
          <w:sz w:val="28"/>
          <w:szCs w:val="28"/>
        </w:rPr>
        <w:t>2.3. Вхід до приміщень закладу дозволяється при наявності захисної маски або респіратора. Захисні маски можуть не використовуватися під час проведення занять у навчальних приміщеннях. Під час пересування приміщеннями закладу використання захисних масок є обов'язковим.</w:t>
      </w:r>
    </w:p>
    <w:p w14:paraId="6BC0B581" w14:textId="77777777" w:rsidR="00332ABF" w:rsidRPr="00332ABF" w:rsidRDefault="00332ABF" w:rsidP="00332ABF">
      <w:pPr>
        <w:pStyle w:val="a3"/>
        <w:jc w:val="both"/>
        <w:rPr>
          <w:sz w:val="28"/>
          <w:szCs w:val="28"/>
        </w:rPr>
      </w:pPr>
      <w:r w:rsidRPr="00332ABF">
        <w:rPr>
          <w:sz w:val="28"/>
          <w:szCs w:val="28"/>
        </w:rPr>
        <w:t>Для учнів 1-4 класів вхід та пересування приміщеннями закладу дозволяється без використання захисної маски або респіратора.</w:t>
      </w:r>
    </w:p>
    <w:p w14:paraId="5B000954" w14:textId="77777777" w:rsidR="00332ABF" w:rsidRPr="00332ABF" w:rsidRDefault="00332ABF" w:rsidP="00332ABF">
      <w:pPr>
        <w:pStyle w:val="a3"/>
        <w:jc w:val="both"/>
        <w:rPr>
          <w:sz w:val="28"/>
          <w:szCs w:val="28"/>
        </w:rPr>
      </w:pPr>
      <w:r w:rsidRPr="00332ABF">
        <w:rPr>
          <w:sz w:val="28"/>
          <w:szCs w:val="28"/>
        </w:rPr>
        <w:t>Якщо регіон, в якому знаходиться заклад, починає відноситься до «помаранчевого» рівня епідемічної небезпеки, педагогам в процесі викладання навчального предмета рекомендовано використовувати захисні щитки.</w:t>
      </w:r>
    </w:p>
    <w:p w14:paraId="2B72B1E9" w14:textId="77777777" w:rsidR="00332ABF" w:rsidRPr="00332ABF" w:rsidRDefault="00332ABF" w:rsidP="00332ABF">
      <w:pPr>
        <w:pStyle w:val="a3"/>
        <w:jc w:val="both"/>
        <w:rPr>
          <w:sz w:val="28"/>
          <w:szCs w:val="28"/>
        </w:rPr>
      </w:pPr>
      <w:r w:rsidRPr="00332ABF">
        <w:rPr>
          <w:sz w:val="28"/>
          <w:szCs w:val="28"/>
        </w:rPr>
        <w:t>Багаторазовий захисний щиток використовується та дезінфікується відповідно до інструкції виробника.</w:t>
      </w:r>
    </w:p>
    <w:p w14:paraId="6A1FFBAD" w14:textId="77777777" w:rsidR="00332ABF" w:rsidRPr="00332ABF" w:rsidRDefault="00332ABF" w:rsidP="00332ABF">
      <w:pPr>
        <w:pStyle w:val="a3"/>
        <w:jc w:val="both"/>
        <w:rPr>
          <w:sz w:val="28"/>
          <w:szCs w:val="28"/>
        </w:rPr>
      </w:pPr>
      <w:r w:rsidRPr="00332ABF">
        <w:rPr>
          <w:sz w:val="28"/>
          <w:szCs w:val="28"/>
        </w:rPr>
        <w:t>2.4. На всіх входах до закладу організовуються місця для обробки рук антисептичними засобами. Місця для обробки рук позначаються яскравим вказівником про правила та необхідність дезінфекції рук (банер, наклейка, тощо).</w:t>
      </w:r>
    </w:p>
    <w:p w14:paraId="6807195A" w14:textId="77777777" w:rsidR="00332ABF" w:rsidRPr="00332ABF" w:rsidRDefault="00332ABF" w:rsidP="00332ABF">
      <w:pPr>
        <w:pStyle w:val="a3"/>
        <w:jc w:val="both"/>
        <w:rPr>
          <w:sz w:val="28"/>
          <w:szCs w:val="28"/>
        </w:rPr>
      </w:pPr>
      <w:r w:rsidRPr="00332ABF">
        <w:rPr>
          <w:sz w:val="28"/>
          <w:szCs w:val="28"/>
        </w:rPr>
        <w:t>2.5. Пересування здобувачів освіти між навчальними кабінетами (класами) повинно бути мінімізованим, зокрема, шляхом проведення занять впродовж дня для одного і того ж класу (групи) в одному і тому самому кабінеті, застосування модульного підходу до організації вивчення дисциплін тощо.</w:t>
      </w:r>
    </w:p>
    <w:p w14:paraId="7364750C" w14:textId="77777777" w:rsidR="00332ABF" w:rsidRPr="00332ABF" w:rsidRDefault="00332ABF" w:rsidP="00332ABF">
      <w:pPr>
        <w:pStyle w:val="a3"/>
        <w:jc w:val="both"/>
        <w:rPr>
          <w:sz w:val="28"/>
          <w:szCs w:val="28"/>
        </w:rPr>
      </w:pPr>
      <w:r w:rsidRPr="00332ABF">
        <w:rPr>
          <w:sz w:val="28"/>
          <w:szCs w:val="28"/>
        </w:rPr>
        <w:lastRenderedPageBreak/>
        <w:t>2.6. У розкладі занять передбачається можливість визначення різного часу початку та закінчення занять (перерв) для різних класів та груп.</w:t>
      </w:r>
    </w:p>
    <w:p w14:paraId="6FEB4804" w14:textId="77777777" w:rsidR="00332ABF" w:rsidRPr="00332ABF" w:rsidRDefault="00332ABF" w:rsidP="00332ABF">
      <w:pPr>
        <w:pStyle w:val="a3"/>
        <w:jc w:val="both"/>
        <w:rPr>
          <w:sz w:val="28"/>
          <w:szCs w:val="28"/>
        </w:rPr>
      </w:pPr>
      <w:r w:rsidRPr="00332ABF">
        <w:rPr>
          <w:sz w:val="28"/>
          <w:szCs w:val="28"/>
        </w:rPr>
        <w:t>2.7. Забезпечується раціональне використання запасних виходів із закладу, використання розмітки на підлозі, що полегшує організацію двостороннього руху коридорами, виокремлення зон переміщення для різних вікових категорій здобувачів освіти.</w:t>
      </w:r>
    </w:p>
    <w:p w14:paraId="3036A8A1" w14:textId="77777777" w:rsidR="00332ABF" w:rsidRPr="00332ABF" w:rsidRDefault="00332ABF" w:rsidP="00332ABF">
      <w:pPr>
        <w:pStyle w:val="a3"/>
        <w:jc w:val="both"/>
        <w:rPr>
          <w:sz w:val="28"/>
          <w:szCs w:val="28"/>
        </w:rPr>
      </w:pPr>
      <w:r w:rsidRPr="00332ABF">
        <w:rPr>
          <w:sz w:val="28"/>
          <w:szCs w:val="28"/>
        </w:rPr>
        <w:t>2.8. За можливості забезпечується проведення занять з окремих предметів на відкритому повітрі.</w:t>
      </w:r>
    </w:p>
    <w:p w14:paraId="3BF006F9" w14:textId="77777777" w:rsidR="00332ABF" w:rsidRPr="00332ABF" w:rsidRDefault="00332ABF" w:rsidP="00332ABF">
      <w:pPr>
        <w:pStyle w:val="a3"/>
        <w:jc w:val="both"/>
        <w:rPr>
          <w:sz w:val="28"/>
          <w:szCs w:val="28"/>
        </w:rPr>
      </w:pPr>
      <w:r w:rsidRPr="00332ABF">
        <w:rPr>
          <w:sz w:val="28"/>
          <w:szCs w:val="28"/>
        </w:rPr>
        <w:t>2.9. У разі підтвердження випадку коронавірусної хвороби СОVID-19 в одного з учнів, всі інші учні відповідного класу (групи) визнаються такими, що потребують самоізоляції, та повинні вживати заходів, передбачених галузевими стандартами в сфері охорони здоров'я.</w:t>
      </w:r>
    </w:p>
    <w:p w14:paraId="02485A2C" w14:textId="77777777" w:rsidR="00332ABF" w:rsidRPr="00332ABF" w:rsidRDefault="00332ABF" w:rsidP="00332ABF">
      <w:pPr>
        <w:pStyle w:val="a3"/>
        <w:jc w:val="both"/>
        <w:rPr>
          <w:sz w:val="28"/>
          <w:szCs w:val="28"/>
        </w:rPr>
      </w:pPr>
      <w:r w:rsidRPr="00332ABF">
        <w:rPr>
          <w:sz w:val="28"/>
          <w:szCs w:val="28"/>
        </w:rPr>
        <w:t xml:space="preserve">2.10. У санітарних кімнатах забезпечується наявність рідкого мила та паперових рушників (або електросушарок для рук). </w:t>
      </w:r>
      <w:r w:rsidRPr="00332ABF">
        <w:rPr>
          <w:rStyle w:val="a4"/>
          <w:sz w:val="28"/>
          <w:szCs w:val="28"/>
        </w:rPr>
        <w:t>Використання багаторазових рушників заборонено.</w:t>
      </w:r>
    </w:p>
    <w:p w14:paraId="2CB80A0D" w14:textId="77777777" w:rsidR="00332ABF" w:rsidRPr="00332ABF" w:rsidRDefault="00332ABF" w:rsidP="00332ABF">
      <w:pPr>
        <w:pStyle w:val="a3"/>
        <w:jc w:val="both"/>
        <w:rPr>
          <w:sz w:val="28"/>
          <w:szCs w:val="28"/>
        </w:rPr>
      </w:pPr>
      <w:r w:rsidRPr="00332ABF">
        <w:rPr>
          <w:rStyle w:val="a4"/>
          <w:sz w:val="28"/>
          <w:szCs w:val="28"/>
        </w:rPr>
        <w:t>Основним заходом гігієни рук</w:t>
      </w:r>
      <w:r w:rsidRPr="00332ABF">
        <w:rPr>
          <w:sz w:val="28"/>
          <w:szCs w:val="28"/>
        </w:rPr>
        <w:t xml:space="preserve"> в умовах закладу </w:t>
      </w:r>
      <w:r w:rsidRPr="00332ABF">
        <w:rPr>
          <w:rStyle w:val="a4"/>
          <w:sz w:val="28"/>
          <w:szCs w:val="28"/>
        </w:rPr>
        <w:t>є миття рук з милом</w:t>
      </w:r>
      <w:r w:rsidRPr="00332ABF">
        <w:rPr>
          <w:sz w:val="28"/>
          <w:szCs w:val="28"/>
        </w:rPr>
        <w:t>.</w:t>
      </w:r>
    </w:p>
    <w:p w14:paraId="2B6653D1" w14:textId="77777777" w:rsidR="00332ABF" w:rsidRPr="00332ABF" w:rsidRDefault="00332ABF" w:rsidP="00332ABF">
      <w:pPr>
        <w:pStyle w:val="a3"/>
        <w:jc w:val="both"/>
        <w:rPr>
          <w:sz w:val="28"/>
          <w:szCs w:val="28"/>
        </w:rPr>
      </w:pPr>
      <w:r w:rsidRPr="00332ABF">
        <w:rPr>
          <w:sz w:val="28"/>
          <w:szCs w:val="28"/>
        </w:rPr>
        <w:t xml:space="preserve">Використання антисептиків доцільне лише в тому випадку. коли відсутній доступ до проточної води з милом. </w:t>
      </w:r>
      <w:r w:rsidRPr="00332ABF">
        <w:rPr>
          <w:rStyle w:val="a4"/>
          <w:sz w:val="28"/>
          <w:szCs w:val="28"/>
        </w:rPr>
        <w:t>Протирання рук вологими серветками</w:t>
      </w:r>
      <w:r w:rsidRPr="00332ABF">
        <w:rPr>
          <w:sz w:val="28"/>
          <w:szCs w:val="28"/>
        </w:rPr>
        <w:t xml:space="preserve"> з метою знезараження або як заміна миття рук або антисептичної обробки </w:t>
      </w:r>
      <w:r w:rsidRPr="00332ABF">
        <w:rPr>
          <w:rStyle w:val="a4"/>
          <w:sz w:val="28"/>
          <w:szCs w:val="28"/>
        </w:rPr>
        <w:t>не рекомендується.</w:t>
      </w:r>
    </w:p>
    <w:p w14:paraId="0FAA4129" w14:textId="77777777" w:rsidR="00332ABF" w:rsidRPr="00332ABF" w:rsidRDefault="00332ABF" w:rsidP="00332ABF">
      <w:pPr>
        <w:pStyle w:val="a3"/>
        <w:jc w:val="both"/>
        <w:rPr>
          <w:sz w:val="28"/>
          <w:szCs w:val="28"/>
        </w:rPr>
      </w:pPr>
      <w:r w:rsidRPr="00332ABF">
        <w:rPr>
          <w:sz w:val="28"/>
          <w:szCs w:val="28"/>
        </w:rPr>
        <w:t>2.11. Після проведення занять у кінці робочого дня проводиться очищення і дезінфекція поверхонь (в тому числі дверних ручок, столів, місць для сидіння, перил, спортивного інвентаря тощо).</w:t>
      </w:r>
    </w:p>
    <w:p w14:paraId="11927945" w14:textId="77777777" w:rsidR="00191A2C" w:rsidRDefault="00332ABF" w:rsidP="00332ABF">
      <w:pPr>
        <w:pStyle w:val="a3"/>
        <w:jc w:val="both"/>
        <w:rPr>
          <w:sz w:val="28"/>
          <w:szCs w:val="28"/>
        </w:rPr>
      </w:pPr>
      <w:r w:rsidRPr="00332ABF">
        <w:rPr>
          <w:sz w:val="28"/>
          <w:szCs w:val="28"/>
        </w:rPr>
        <w:t xml:space="preserve">2.12. Після кожного навчального заняття проводиться провітрювання впродовж не менше 10 хвилин. </w:t>
      </w:r>
    </w:p>
    <w:p w14:paraId="3B430876" w14:textId="77777777" w:rsidR="00332ABF" w:rsidRPr="00332ABF" w:rsidRDefault="00332ABF" w:rsidP="00332ABF">
      <w:pPr>
        <w:pStyle w:val="a3"/>
        <w:jc w:val="both"/>
        <w:rPr>
          <w:sz w:val="28"/>
          <w:szCs w:val="28"/>
        </w:rPr>
      </w:pPr>
      <w:r w:rsidRPr="00332ABF">
        <w:rPr>
          <w:rStyle w:val="a4"/>
          <w:sz w:val="28"/>
          <w:szCs w:val="28"/>
        </w:rPr>
        <w:t>ІІІ. ВИМОГИ ДО ОРГАНІЗАЦІЇ ХАРЧУВАННЯ</w:t>
      </w:r>
    </w:p>
    <w:p w14:paraId="15A859C8" w14:textId="77777777" w:rsidR="00332ABF" w:rsidRPr="00332ABF" w:rsidRDefault="00332ABF" w:rsidP="00332ABF">
      <w:pPr>
        <w:pStyle w:val="a3"/>
        <w:jc w:val="both"/>
        <w:rPr>
          <w:sz w:val="28"/>
          <w:szCs w:val="28"/>
        </w:rPr>
      </w:pPr>
      <w:r w:rsidRPr="00332ABF">
        <w:rPr>
          <w:sz w:val="28"/>
          <w:szCs w:val="28"/>
        </w:rPr>
        <w:t>3.1. Керівник закладу розробляє графік харчування здобувачів освіти, не порушуючи фізичної дистанції 1 метр. Організація мультипрофільного харчування за типом «шведського столу» та шляхом самообслуговування на період карантину забороняється.</w:t>
      </w:r>
    </w:p>
    <w:p w14:paraId="768908FF" w14:textId="77777777" w:rsidR="00332ABF" w:rsidRPr="00332ABF" w:rsidRDefault="00332ABF" w:rsidP="00332ABF">
      <w:pPr>
        <w:pStyle w:val="a3"/>
        <w:jc w:val="both"/>
        <w:rPr>
          <w:sz w:val="28"/>
          <w:szCs w:val="28"/>
        </w:rPr>
      </w:pPr>
      <w:r w:rsidRPr="00332ABF">
        <w:rPr>
          <w:sz w:val="28"/>
          <w:szCs w:val="28"/>
        </w:rPr>
        <w:t xml:space="preserve">3.2. Функціонування </w:t>
      </w:r>
      <w:r w:rsidRPr="00332ABF">
        <w:rPr>
          <w:rStyle w:val="a4"/>
          <w:sz w:val="28"/>
          <w:szCs w:val="28"/>
        </w:rPr>
        <w:t>питних шкільних фонтанчиків</w:t>
      </w:r>
      <w:r w:rsidRPr="00332ABF">
        <w:rPr>
          <w:sz w:val="28"/>
          <w:szCs w:val="28"/>
        </w:rPr>
        <w:t xml:space="preserve"> на території закладу </w:t>
      </w:r>
      <w:r w:rsidRPr="00332ABF">
        <w:rPr>
          <w:rStyle w:val="a4"/>
          <w:sz w:val="28"/>
          <w:szCs w:val="28"/>
        </w:rPr>
        <w:t>не дозволяється</w:t>
      </w:r>
      <w:r w:rsidRPr="00332ABF">
        <w:rPr>
          <w:sz w:val="28"/>
          <w:szCs w:val="28"/>
        </w:rPr>
        <w:t>. Питний режим здобувача освіти організовується з допомогою використання індивідуальних ємностей для рідини або фасованої питної продукції.</w:t>
      </w:r>
    </w:p>
    <w:p w14:paraId="022B1973" w14:textId="77777777" w:rsidR="00332ABF" w:rsidRPr="00332ABF" w:rsidRDefault="00332ABF" w:rsidP="00332ABF">
      <w:pPr>
        <w:pStyle w:val="a3"/>
        <w:jc w:val="both"/>
        <w:rPr>
          <w:sz w:val="28"/>
          <w:szCs w:val="28"/>
        </w:rPr>
      </w:pPr>
      <w:r w:rsidRPr="00332ABF">
        <w:rPr>
          <w:sz w:val="28"/>
          <w:szCs w:val="28"/>
        </w:rPr>
        <w:lastRenderedPageBreak/>
        <w:t>3.3. При організації харчування необхідно забезпечується відстань між столами не менше 1,5 м та розміщення за столом не більше 4-х осіб.</w:t>
      </w:r>
    </w:p>
    <w:p w14:paraId="4A7BF92A" w14:textId="77777777" w:rsidR="00332ABF" w:rsidRPr="00332ABF" w:rsidRDefault="00332ABF" w:rsidP="00332ABF">
      <w:pPr>
        <w:pStyle w:val="a3"/>
        <w:jc w:val="both"/>
        <w:rPr>
          <w:sz w:val="28"/>
          <w:szCs w:val="28"/>
        </w:rPr>
      </w:pPr>
      <w:r w:rsidRPr="00332ABF">
        <w:rPr>
          <w:sz w:val="28"/>
          <w:szCs w:val="28"/>
        </w:rPr>
        <w:t>3.4. У разі не можливості забезпечення дітей гарячим харчуванням, організація харчування відбувається шляхом роздачі попередньо фасованої харчової продукції, відповідно до норм харчування у закладах освіти та дитячих закладах оздоровлення та відпочинку, передбачених постановою Кабінету Міністрів України від 22 листопада 2004 р. </w:t>
      </w:r>
      <w:hyperlink r:id="rId4" w:tgtFrame="_blank" w:history="1">
        <w:r w:rsidRPr="00332ABF">
          <w:rPr>
            <w:rStyle w:val="a6"/>
            <w:sz w:val="28"/>
            <w:szCs w:val="28"/>
          </w:rPr>
          <w:t>№ 1591</w:t>
        </w:r>
      </w:hyperlink>
      <w:r w:rsidRPr="00332ABF">
        <w:rPr>
          <w:sz w:val="28"/>
          <w:szCs w:val="28"/>
        </w:rPr>
        <w:t>.</w:t>
      </w:r>
    </w:p>
    <w:p w14:paraId="1112966E" w14:textId="77777777" w:rsidR="00332ABF" w:rsidRPr="00332ABF" w:rsidRDefault="00332ABF" w:rsidP="00332ABF">
      <w:pPr>
        <w:pStyle w:val="a3"/>
        <w:jc w:val="both"/>
        <w:rPr>
          <w:sz w:val="28"/>
          <w:szCs w:val="28"/>
        </w:rPr>
      </w:pPr>
      <w:r w:rsidRPr="00332ABF">
        <w:rPr>
          <w:sz w:val="28"/>
          <w:szCs w:val="28"/>
        </w:rPr>
        <w:t>3.5. Усі працівники харчоблоку забезпечуються засобами індивідуального захисту із розрахунку 1 захисна маска на 3 години роботи, одноразовими рукавичками. Засоби індивідуального захисту мають бути в наявності із розрахунку на 5 робочих днів, у т. ч. на 1 робочу зміну – безпосередньо на робочому місці працівника.</w:t>
      </w:r>
    </w:p>
    <w:p w14:paraId="1121C019" w14:textId="77777777" w:rsidR="00332ABF" w:rsidRPr="00332ABF" w:rsidRDefault="00332ABF" w:rsidP="00332ABF">
      <w:pPr>
        <w:pStyle w:val="a3"/>
        <w:jc w:val="both"/>
        <w:rPr>
          <w:sz w:val="28"/>
          <w:szCs w:val="28"/>
        </w:rPr>
      </w:pPr>
      <w:r w:rsidRPr="00332ABF">
        <w:rPr>
          <w:sz w:val="28"/>
          <w:szCs w:val="28"/>
        </w:rPr>
        <w:t>3.6. Після кожного зняття засобів індивідуального захисту (захисних масок одноразових рукавичок) перед одяганням чистих засобів індивідуального захисту, працівник повинен ретельно вимити руки з милом або обробити антисептичним засобом.</w:t>
      </w:r>
    </w:p>
    <w:p w14:paraId="56D33328" w14:textId="77777777" w:rsidR="00332ABF" w:rsidRPr="00332ABF" w:rsidRDefault="00332ABF" w:rsidP="00332ABF">
      <w:pPr>
        <w:pStyle w:val="a3"/>
        <w:jc w:val="both"/>
        <w:rPr>
          <w:sz w:val="28"/>
          <w:szCs w:val="28"/>
        </w:rPr>
      </w:pPr>
      <w:r w:rsidRPr="00332ABF">
        <w:rPr>
          <w:sz w:val="28"/>
          <w:szCs w:val="28"/>
        </w:rPr>
        <w:t>3.7. Працівник їдальні, який видає страви або здійснює розрахунок, повинен бути забезпечений засобами індивідуального захисту: захисною маскою або респіратором, захисними окулярами або захисним щитком, одноразовими рукавичками.</w:t>
      </w:r>
    </w:p>
    <w:p w14:paraId="7F5E6895" w14:textId="77777777" w:rsidR="00332ABF" w:rsidRPr="00332ABF" w:rsidRDefault="00332ABF" w:rsidP="00332ABF">
      <w:pPr>
        <w:pStyle w:val="a3"/>
        <w:jc w:val="both"/>
        <w:rPr>
          <w:sz w:val="28"/>
          <w:szCs w:val="28"/>
        </w:rPr>
      </w:pPr>
      <w:r w:rsidRPr="00332ABF">
        <w:rPr>
          <w:sz w:val="28"/>
          <w:szCs w:val="28"/>
        </w:rPr>
        <w:t>3.8. При організації харчування забезпечуються умови для дотримання працівниками правил особистої гігієни – рукомийники, мило рідке, паперові рушники (або електросушарки для рук), антисептичні засоби для обробки рук, тощо.</w:t>
      </w:r>
    </w:p>
    <w:p w14:paraId="63DF2146" w14:textId="77777777" w:rsidR="00332ABF" w:rsidRPr="00332ABF" w:rsidRDefault="00332ABF" w:rsidP="00332ABF">
      <w:pPr>
        <w:pStyle w:val="a3"/>
        <w:jc w:val="both"/>
        <w:rPr>
          <w:sz w:val="28"/>
          <w:szCs w:val="28"/>
        </w:rPr>
      </w:pPr>
      <w:r w:rsidRPr="00332ABF">
        <w:rPr>
          <w:sz w:val="28"/>
          <w:szCs w:val="28"/>
        </w:rPr>
        <w:t>3.9. З працівниками харчоблоку необхідно проводиться навчання щодо одягання, використання, зняття засобів індивідуального захисту, їх утилізації, забезпечується контроль за виконанням цих вимог.</w:t>
      </w:r>
    </w:p>
    <w:p w14:paraId="020C7218" w14:textId="77777777" w:rsidR="00332ABF" w:rsidRPr="00332ABF" w:rsidRDefault="00332ABF" w:rsidP="00332ABF">
      <w:pPr>
        <w:pStyle w:val="a3"/>
        <w:jc w:val="both"/>
        <w:rPr>
          <w:sz w:val="28"/>
          <w:szCs w:val="28"/>
        </w:rPr>
      </w:pPr>
      <w:r w:rsidRPr="00332ABF">
        <w:rPr>
          <w:rStyle w:val="a4"/>
          <w:sz w:val="28"/>
          <w:szCs w:val="28"/>
        </w:rPr>
        <w:t>ІV. ВИМОГИ ДО ПОВОДЖЕННЯ З ВИКОРИСТАНИМИ ЗАСОБАМИ ІНДИВІДУАЛЬНОГО ЗАХИСТУ</w:t>
      </w:r>
    </w:p>
    <w:p w14:paraId="3281B945" w14:textId="77777777" w:rsidR="00332ABF" w:rsidRPr="00332ABF" w:rsidRDefault="00332ABF" w:rsidP="00332ABF">
      <w:pPr>
        <w:pStyle w:val="a3"/>
        <w:jc w:val="both"/>
        <w:rPr>
          <w:sz w:val="28"/>
          <w:szCs w:val="28"/>
        </w:rPr>
      </w:pPr>
      <w:r w:rsidRPr="00332ABF">
        <w:rPr>
          <w:sz w:val="28"/>
          <w:szCs w:val="28"/>
        </w:rPr>
        <w:t>5.1. Керівник закладу організовує централізований збір та утилізацію використаних засобів індивідуального захисту (захисні маски, респіратори, гумові рукавички, захисні щитки), паперових серветок в окремі контейнери/урни (картонні або пластикові), з кришками та поліетиленовими пакетами, наступним чином:</w:t>
      </w:r>
    </w:p>
    <w:p w14:paraId="35AD4889" w14:textId="77777777" w:rsidR="00332ABF" w:rsidRPr="00332ABF" w:rsidRDefault="00332ABF" w:rsidP="00332ABF">
      <w:pPr>
        <w:pStyle w:val="a3"/>
        <w:jc w:val="both"/>
        <w:rPr>
          <w:sz w:val="28"/>
          <w:szCs w:val="28"/>
        </w:rPr>
      </w:pPr>
      <w:r w:rsidRPr="00332ABF">
        <w:rPr>
          <w:sz w:val="28"/>
          <w:szCs w:val="28"/>
        </w:rPr>
        <w:t>кількість та об'єм (місткість) контейнерів/урн визначається з розрахунку на кількість відвідувачів закладу освіти, з подальшою утилізацією згідно з укладеними угодами на вивіз твердих побутових відходів;</w:t>
      </w:r>
    </w:p>
    <w:p w14:paraId="53C490A7" w14:textId="77777777" w:rsidR="00332ABF" w:rsidRPr="00332ABF" w:rsidRDefault="00332ABF" w:rsidP="00332ABF">
      <w:pPr>
        <w:pStyle w:val="a3"/>
        <w:jc w:val="both"/>
        <w:rPr>
          <w:sz w:val="28"/>
          <w:szCs w:val="28"/>
        </w:rPr>
      </w:pPr>
      <w:r w:rsidRPr="00332ABF">
        <w:rPr>
          <w:sz w:val="28"/>
          <w:szCs w:val="28"/>
        </w:rPr>
        <w:lastRenderedPageBreak/>
        <w:t>контейнери встановлюються біля входу (входів) у заклад, коридорах та санвузлах;</w:t>
      </w:r>
    </w:p>
    <w:p w14:paraId="36EE2B30" w14:textId="77777777" w:rsidR="00332ABF" w:rsidRPr="00332ABF" w:rsidRDefault="00332ABF" w:rsidP="00332ABF">
      <w:pPr>
        <w:pStyle w:val="a3"/>
        <w:jc w:val="both"/>
        <w:rPr>
          <w:sz w:val="28"/>
          <w:szCs w:val="28"/>
        </w:rPr>
      </w:pPr>
      <w:r w:rsidRPr="00332ABF">
        <w:rPr>
          <w:sz w:val="28"/>
          <w:szCs w:val="28"/>
        </w:rPr>
        <w:t>поліетиленові пакети з контейнерів, у яких зібрано використані засоби індивідуального захисту (захисні маски. респіратори, гумові рукавички, захисні щитки), необхідно замінювати після заповнення або за графіком, щільно зав'язувати та наносити маркування («ВИКОРИСТАНІ ЗАСОБИ ІНДИВІДУАЛЬНОГО ЗАХИСТУ»);</w:t>
      </w:r>
    </w:p>
    <w:p w14:paraId="69FBA614" w14:textId="77777777" w:rsidR="00332ABF" w:rsidRPr="00332ABF" w:rsidRDefault="00332ABF" w:rsidP="00332ABF">
      <w:pPr>
        <w:pStyle w:val="a3"/>
        <w:jc w:val="both"/>
        <w:rPr>
          <w:sz w:val="28"/>
          <w:szCs w:val="28"/>
        </w:rPr>
      </w:pPr>
      <w:r w:rsidRPr="00332ABF">
        <w:rPr>
          <w:sz w:val="28"/>
          <w:szCs w:val="28"/>
        </w:rPr>
        <w:t>щоденно здійснювати дезінфекцію контейнерів, картонні контейнери одноразового використання після використання підлягають утилізації.</w:t>
      </w:r>
    </w:p>
    <w:p w14:paraId="761F3EB4" w14:textId="77777777" w:rsidR="00332ABF" w:rsidRDefault="00332ABF" w:rsidP="00332ABF">
      <w:pPr>
        <w:pStyle w:val="a3"/>
      </w:pPr>
      <w:r>
        <w:t> </w:t>
      </w:r>
    </w:p>
    <w:p w14:paraId="27B57FBF" w14:textId="77777777" w:rsidR="00191A2C" w:rsidRPr="00191A2C" w:rsidRDefault="00191A2C" w:rsidP="00332ABF">
      <w:pPr>
        <w:pStyle w:val="a3"/>
        <w:rPr>
          <w:b/>
          <w:sz w:val="28"/>
          <w:szCs w:val="28"/>
        </w:rPr>
      </w:pPr>
      <w:r w:rsidRPr="00191A2C">
        <w:rPr>
          <w:b/>
          <w:sz w:val="28"/>
          <w:szCs w:val="28"/>
        </w:rPr>
        <w:t>ПОГОДЖЕНО</w:t>
      </w:r>
    </w:p>
    <w:p w14:paraId="78F27BB4" w14:textId="77777777" w:rsidR="00332ABF" w:rsidRPr="00191A2C" w:rsidRDefault="00332ABF" w:rsidP="00191A2C">
      <w:pPr>
        <w:pStyle w:val="a3"/>
        <w:spacing w:before="0" w:beforeAutospacing="0" w:after="0" w:afterAutospacing="0"/>
        <w:rPr>
          <w:sz w:val="28"/>
          <w:szCs w:val="28"/>
        </w:rPr>
      </w:pPr>
      <w:r w:rsidRPr="00191A2C">
        <w:rPr>
          <w:sz w:val="28"/>
          <w:szCs w:val="28"/>
        </w:rPr>
        <w:t>Протокол засідання</w:t>
      </w:r>
    </w:p>
    <w:p w14:paraId="0980A6E0" w14:textId="77777777" w:rsidR="00332ABF" w:rsidRPr="00191A2C" w:rsidRDefault="00191A2C" w:rsidP="00191A2C">
      <w:pPr>
        <w:pStyle w:val="a3"/>
        <w:spacing w:before="0" w:beforeAutospacing="0" w:after="0" w:afterAutospacing="0"/>
        <w:rPr>
          <w:sz w:val="28"/>
          <w:szCs w:val="28"/>
        </w:rPr>
      </w:pPr>
      <w:r w:rsidRPr="00191A2C">
        <w:rPr>
          <w:sz w:val="28"/>
          <w:szCs w:val="28"/>
        </w:rPr>
        <w:t>педагогічної ради ліцею</w:t>
      </w:r>
    </w:p>
    <w:p w14:paraId="278E83DE" w14:textId="77777777" w:rsidR="00332ABF" w:rsidRPr="00191A2C" w:rsidRDefault="00191A2C" w:rsidP="00332ABF">
      <w:pPr>
        <w:pStyle w:val="a3"/>
        <w:rPr>
          <w:sz w:val="28"/>
          <w:szCs w:val="28"/>
        </w:rPr>
      </w:pPr>
      <w:r w:rsidRPr="00191A2C">
        <w:rPr>
          <w:sz w:val="28"/>
          <w:szCs w:val="28"/>
        </w:rPr>
        <w:t>від ____.08.2021 № 1</w:t>
      </w:r>
    </w:p>
    <w:p w14:paraId="2165A0BC" w14:textId="77777777" w:rsidR="00843274" w:rsidRPr="00332ABF" w:rsidRDefault="00843274">
      <w:pPr>
        <w:rPr>
          <w:rFonts w:ascii="Times New Roman" w:hAnsi="Times New Roman" w:cs="Times New Roman"/>
          <w:sz w:val="28"/>
          <w:szCs w:val="28"/>
        </w:rPr>
      </w:pPr>
    </w:p>
    <w:sectPr w:rsidR="00843274" w:rsidRPr="00332ABF" w:rsidSect="00332ABF">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740F"/>
    <w:rsid w:val="00073B11"/>
    <w:rsid w:val="000C740F"/>
    <w:rsid w:val="00191A2C"/>
    <w:rsid w:val="00332ABF"/>
    <w:rsid w:val="0079169F"/>
    <w:rsid w:val="0084327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FC14E"/>
  <w15:docId w15:val="{13251F39-3D04-45EB-B5CE-687889D49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32AB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332ABF"/>
    <w:rPr>
      <w:b/>
      <w:bCs/>
    </w:rPr>
  </w:style>
  <w:style w:type="character" w:styleId="a5">
    <w:name w:val="Emphasis"/>
    <w:basedOn w:val="a0"/>
    <w:uiPriority w:val="20"/>
    <w:qFormat/>
    <w:rsid w:val="00332ABF"/>
    <w:rPr>
      <w:i/>
      <w:iCs/>
    </w:rPr>
  </w:style>
  <w:style w:type="character" w:styleId="a6">
    <w:name w:val="Hyperlink"/>
    <w:basedOn w:val="a0"/>
    <w:uiPriority w:val="99"/>
    <w:semiHidden/>
    <w:unhideWhenUsed/>
    <w:rsid w:val="00332ABF"/>
    <w:rPr>
      <w:color w:val="0000FF"/>
      <w:u w:val="single"/>
    </w:rPr>
  </w:style>
  <w:style w:type="paragraph" w:styleId="a7">
    <w:name w:val="Balloon Text"/>
    <w:basedOn w:val="a"/>
    <w:link w:val="a8"/>
    <w:uiPriority w:val="99"/>
    <w:semiHidden/>
    <w:unhideWhenUsed/>
    <w:rsid w:val="0079169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916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5667632">
      <w:bodyDiv w:val="1"/>
      <w:marLeft w:val="0"/>
      <w:marRight w:val="0"/>
      <w:marTop w:val="0"/>
      <w:marBottom w:val="0"/>
      <w:divBdr>
        <w:top w:val="none" w:sz="0" w:space="0" w:color="auto"/>
        <w:left w:val="none" w:sz="0" w:space="0" w:color="auto"/>
        <w:bottom w:val="none" w:sz="0" w:space="0" w:color="auto"/>
        <w:right w:val="none" w:sz="0" w:space="0" w:color="auto"/>
      </w:divBdr>
      <w:divsChild>
        <w:div w:id="11660897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osvita.ua/legislation/other/27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7</Pages>
  <Words>1790</Words>
  <Characters>10206</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dc:creator>
  <cp:keywords/>
  <dc:description/>
  <cp:lastModifiedBy>User_I</cp:lastModifiedBy>
  <cp:revision>3</cp:revision>
  <cp:lastPrinted>2021-08-04T19:48:00Z</cp:lastPrinted>
  <dcterms:created xsi:type="dcterms:W3CDTF">2021-08-04T19:28:00Z</dcterms:created>
  <dcterms:modified xsi:type="dcterms:W3CDTF">2022-09-14T13:18:00Z</dcterms:modified>
</cp:coreProperties>
</file>