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79D30C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val="uk-UA"/>
        </w:rPr>
      </w:pPr>
      <w:bookmarkStart w:id="0" w:name="_Hlk110698636"/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val="uk-UA"/>
        </w:rPr>
        <w:t xml:space="preserve">                                                                                                                   Додаток 3</w:t>
      </w:r>
    </w:p>
    <w:p w14:paraId="3C05F6E7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val="uk-UA"/>
        </w:rPr>
      </w:pPr>
    </w:p>
    <w:p w14:paraId="18304738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val="uk-UA"/>
        </w:rPr>
      </w:pPr>
    </w:p>
    <w:p w14:paraId="32A2F525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val="uk-UA"/>
        </w:rPr>
      </w:pPr>
    </w:p>
    <w:p w14:paraId="082D231B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val="uk-UA"/>
        </w:rPr>
      </w:pPr>
    </w:p>
    <w:p w14:paraId="1A6D96BF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val="uk-UA"/>
        </w:rPr>
        <w:t> </w:t>
      </w:r>
    </w:p>
    <w:p w14:paraId="793CDC19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val="uk-UA"/>
        </w:rPr>
        <w:t> </w:t>
      </w:r>
    </w:p>
    <w:p w14:paraId="2ED4AC8F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val="uk-UA"/>
        </w:rPr>
        <w:t> </w:t>
      </w:r>
    </w:p>
    <w:p w14:paraId="2FECBEFE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val="uk-UA"/>
        </w:rPr>
        <w:t> </w:t>
      </w:r>
    </w:p>
    <w:p w14:paraId="2867F655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val="uk-UA"/>
        </w:rPr>
        <w:t> </w:t>
      </w:r>
    </w:p>
    <w:p w14:paraId="3761EF79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val="uk-UA"/>
        </w:rPr>
        <w:t> </w:t>
      </w:r>
    </w:p>
    <w:p w14:paraId="432CD192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val="uk-UA"/>
        </w:rPr>
        <w:t> </w:t>
      </w:r>
    </w:p>
    <w:p w14:paraId="297094FF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val="uk-UA"/>
        </w:rPr>
        <w:t> </w:t>
      </w:r>
    </w:p>
    <w:p w14:paraId="23C83D17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val="uk-UA"/>
        </w:rPr>
        <w:t>  </w:t>
      </w:r>
    </w:p>
    <w:p w14:paraId="53DC57E6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val="uk-UA"/>
        </w:rPr>
        <w:t> </w:t>
      </w:r>
    </w:p>
    <w:p w14:paraId="4724E367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val="uk-UA"/>
        </w:rPr>
        <w:t> </w:t>
      </w:r>
    </w:p>
    <w:p w14:paraId="6D34BFE1">
      <w:pPr>
        <w:jc w:val="center"/>
        <w:rPr>
          <w:lang w:val="ru-RU"/>
        </w:rPr>
      </w:pPr>
      <w:bookmarkStart w:id="1" w:name="_Hlk110691240"/>
      <w:r>
        <w:rPr>
          <w:rFonts w:ascii="Times New Roman" w:hAnsi="Times New Roman" w:cs="Times New Roman"/>
          <w:sz w:val="36"/>
          <w:szCs w:val="36"/>
          <w:lang w:val="ru-RU"/>
        </w:rPr>
        <w:t>ОСВІТНЯ ПРОГРАМА</w:t>
      </w:r>
    </w:p>
    <w:p w14:paraId="1BB2164C">
      <w:pPr>
        <w:jc w:val="center"/>
        <w:rPr>
          <w:rFonts w:ascii="Times New Roman" w:hAnsi="Times New Roman" w:cs="Times New Roman"/>
          <w:sz w:val="36"/>
          <w:szCs w:val="36"/>
          <w:lang w:val="ru-RU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ІІ ступеня</w:t>
      </w:r>
    </w:p>
    <w:p w14:paraId="1A0E2952">
      <w:pPr>
        <w:jc w:val="center"/>
        <w:rPr>
          <w:rFonts w:ascii="Times New Roman" w:hAnsi="Times New Roman" w:cs="Times New Roman"/>
          <w:sz w:val="36"/>
          <w:szCs w:val="36"/>
          <w:lang w:val="ru-RU"/>
        </w:rPr>
      </w:pPr>
      <w:r>
        <w:rPr>
          <w:rFonts w:ascii="Times New Roman" w:hAnsi="Times New Roman" w:cs="Times New Roman"/>
          <w:sz w:val="36"/>
          <w:szCs w:val="36"/>
          <w:lang w:val="ru-RU"/>
        </w:rPr>
        <w:t>КОМУНАЛЬНОГО ЗАКЛАДУ</w:t>
      </w:r>
    </w:p>
    <w:p w14:paraId="2C53DBBF">
      <w:pPr>
        <w:jc w:val="center"/>
        <w:rPr>
          <w:rFonts w:ascii="Times New Roman" w:hAnsi="Times New Roman" w:cs="Times New Roman"/>
          <w:sz w:val="36"/>
          <w:szCs w:val="36"/>
          <w:lang w:val="ru-RU"/>
        </w:rPr>
      </w:pPr>
      <w:r>
        <w:rPr>
          <w:rFonts w:ascii="Times New Roman" w:hAnsi="Times New Roman" w:cs="Times New Roman"/>
          <w:sz w:val="36"/>
          <w:szCs w:val="36"/>
          <w:lang w:val="ru-RU"/>
        </w:rPr>
        <w:t>«НЕКРАСОВСЬКИЙ ЛІЦЕЙ</w:t>
      </w:r>
    </w:p>
    <w:p w14:paraId="282207A1">
      <w:pPr>
        <w:jc w:val="center"/>
        <w:rPr>
          <w:rFonts w:ascii="Times New Roman" w:hAnsi="Times New Roman" w:cs="Times New Roman"/>
          <w:sz w:val="36"/>
          <w:szCs w:val="36"/>
          <w:lang w:val="ru-RU"/>
        </w:rPr>
      </w:pPr>
      <w:r>
        <w:rPr>
          <w:rFonts w:ascii="Times New Roman" w:hAnsi="Times New Roman" w:cs="Times New Roman"/>
          <w:sz w:val="36"/>
          <w:szCs w:val="36"/>
          <w:lang w:val="ru-RU"/>
        </w:rPr>
        <w:t>ЯКУШИНЕЦЬКОЇ СІЛЬСЬКОЇ РАДИ</w:t>
      </w:r>
    </w:p>
    <w:p w14:paraId="3C8B6BC7">
      <w:pPr>
        <w:jc w:val="center"/>
        <w:rPr>
          <w:lang w:val="ru-RU"/>
        </w:rPr>
      </w:pPr>
      <w:r>
        <w:rPr>
          <w:rFonts w:ascii="Times New Roman" w:hAnsi="Times New Roman" w:cs="Times New Roman"/>
          <w:sz w:val="36"/>
          <w:szCs w:val="36"/>
          <w:lang w:val="ru-RU"/>
        </w:rPr>
        <w:t>ВІННИЦЬКОЇ ОБЛАСТІ»</w:t>
      </w:r>
    </w:p>
    <w:p w14:paraId="4BB2854A">
      <w:pPr>
        <w:jc w:val="center"/>
        <w:rPr>
          <w:lang w:val="ru-RU"/>
        </w:rPr>
      </w:pPr>
      <w:r>
        <w:rPr>
          <w:rFonts w:ascii="Times New Roman" w:hAnsi="Times New Roman" w:cs="Times New Roman"/>
          <w:sz w:val="36"/>
          <w:szCs w:val="36"/>
          <w:lang w:val="ru-RU"/>
        </w:rPr>
        <w:t>на 2024 - 202</w:t>
      </w:r>
      <w:r>
        <w:rPr>
          <w:rFonts w:hint="default" w:ascii="Times New Roman" w:hAnsi="Times New Roman" w:cs="Times New Roman"/>
          <w:sz w:val="36"/>
          <w:szCs w:val="36"/>
          <w:lang w:val="uk-UA"/>
        </w:rPr>
        <w:t>5 навчальний</w:t>
      </w:r>
      <w:r>
        <w:rPr>
          <w:rFonts w:ascii="Times New Roman" w:hAnsi="Times New Roman" w:cs="Times New Roman"/>
          <w:sz w:val="36"/>
          <w:szCs w:val="36"/>
          <w:lang w:val="ru-RU"/>
        </w:rPr>
        <w:t xml:space="preserve"> р</w:t>
      </w:r>
      <w:r>
        <w:rPr>
          <w:rFonts w:ascii="Times New Roman" w:hAnsi="Times New Roman" w:cs="Times New Roman"/>
          <w:sz w:val="36"/>
          <w:szCs w:val="36"/>
          <w:lang w:val="uk-UA"/>
        </w:rPr>
        <w:t>і</w:t>
      </w:r>
      <w:r>
        <w:rPr>
          <w:rFonts w:ascii="Times New Roman" w:hAnsi="Times New Roman" w:cs="Times New Roman"/>
          <w:sz w:val="36"/>
          <w:szCs w:val="36"/>
          <w:lang w:val="ru-RU"/>
        </w:rPr>
        <w:t>к</w:t>
      </w:r>
      <w:bookmarkStart w:id="15" w:name="_GoBack"/>
      <w:bookmarkEnd w:id="15"/>
    </w:p>
    <w:bookmarkEnd w:id="1"/>
    <w:p w14:paraId="1AB0331D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val="uk-UA"/>
        </w:rPr>
        <w:t> </w:t>
      </w:r>
    </w:p>
    <w:p w14:paraId="50BF3B0F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</w:pPr>
    </w:p>
    <w:p w14:paraId="74A5A118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val="uk-UA"/>
        </w:rPr>
        <w:t> </w:t>
      </w:r>
    </w:p>
    <w:p w14:paraId="48B31D11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val="uk-UA"/>
        </w:rPr>
      </w:pPr>
    </w:p>
    <w:p w14:paraId="2A9557FE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val="uk-UA"/>
        </w:rPr>
      </w:pPr>
    </w:p>
    <w:p w14:paraId="21C05E21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val="uk-UA"/>
        </w:rPr>
      </w:pPr>
    </w:p>
    <w:p w14:paraId="11221374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val="uk-UA"/>
        </w:rPr>
      </w:pPr>
    </w:p>
    <w:p w14:paraId="6350F4D2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val="uk-UA"/>
        </w:rPr>
      </w:pPr>
    </w:p>
    <w:p w14:paraId="33CD1885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</w:pPr>
    </w:p>
    <w:p w14:paraId="5E32864C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val="uk-UA"/>
        </w:rPr>
        <w:t> </w:t>
      </w:r>
    </w:p>
    <w:p w14:paraId="53570599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val="uk-UA"/>
        </w:rPr>
        <w:t> </w:t>
      </w:r>
    </w:p>
    <w:p w14:paraId="4C7E9F50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val="uk-UA"/>
        </w:rPr>
        <w:t> </w:t>
      </w:r>
    </w:p>
    <w:p w14:paraId="30B2AD02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val="uk-UA"/>
        </w:rPr>
        <w:t> </w:t>
      </w:r>
    </w:p>
    <w:p w14:paraId="51A4039C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val="uk-UA"/>
        </w:rPr>
        <w:t> </w:t>
      </w:r>
    </w:p>
    <w:p w14:paraId="1C2B685E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val="uk-UA"/>
        </w:rPr>
        <w:t> </w:t>
      </w:r>
    </w:p>
    <w:p w14:paraId="484F98D1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val="uk-UA"/>
        </w:rPr>
        <w:t> </w:t>
      </w:r>
    </w:p>
    <w:p w14:paraId="30A66C6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Зміст</w:t>
      </w:r>
    </w:p>
    <w:p w14:paraId="7B98B90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CFE2731">
      <w:pPr>
        <w:numPr>
          <w:ilvl w:val="0"/>
          <w:numId w:val="1"/>
        </w:numPr>
        <w:suppressAutoHyphen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Загальні положення……………………………………………………</w:t>
      </w:r>
      <w:r>
        <w:rPr>
          <w:rFonts w:ascii="Times New Roman" w:hAnsi="Times New Roman" w:cs="Times New Roman"/>
          <w:sz w:val="28"/>
          <w:szCs w:val="28"/>
          <w:lang w:val="uk-UA"/>
        </w:rPr>
        <w:t>.3</w:t>
      </w:r>
    </w:p>
    <w:p w14:paraId="2D3255BF">
      <w:pPr>
        <w:pStyle w:val="10"/>
        <w:numPr>
          <w:ilvl w:val="0"/>
          <w:numId w:val="1"/>
        </w:numPr>
        <w:rPr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Вимоги до осіб, які можуть розпочинати навчання за </w:t>
      </w:r>
    </w:p>
    <w:p w14:paraId="7F105D25">
      <w:pPr>
        <w:pStyle w:val="10"/>
        <w:rPr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навчальною програмою………………………………………………...3</w:t>
      </w:r>
    </w:p>
    <w:p w14:paraId="31C27E3E">
      <w:pPr>
        <w:pStyle w:val="10"/>
        <w:numPr>
          <w:ilvl w:val="0"/>
          <w:numId w:val="1"/>
        </w:numPr>
        <w:rPr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Загальний обсяг навчального навантаження у циклі базової </w:t>
      </w:r>
    </w:p>
    <w:p w14:paraId="2E6D6683">
      <w:pPr>
        <w:pStyle w:val="10"/>
        <w:rPr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середньої освіти ……………………………………………………......4</w:t>
      </w:r>
    </w:p>
    <w:p w14:paraId="36028755">
      <w:pPr>
        <w:pStyle w:val="10"/>
        <w:numPr>
          <w:ilvl w:val="0"/>
          <w:numId w:val="1"/>
        </w:numPr>
        <w:rPr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Навчальний план……...………………………………………………...5</w:t>
      </w:r>
    </w:p>
    <w:p w14:paraId="1A0E9642">
      <w:pPr>
        <w:pStyle w:val="10"/>
        <w:numPr>
          <w:ilvl w:val="0"/>
          <w:numId w:val="1"/>
        </w:numPr>
        <w:rPr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Навчальні програми…………….…………………………………...….7</w:t>
      </w:r>
    </w:p>
    <w:p w14:paraId="3CA7154E">
      <w:pPr>
        <w:pStyle w:val="10"/>
        <w:numPr>
          <w:ilvl w:val="0"/>
          <w:numId w:val="1"/>
        </w:numPr>
        <w:rPr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Рекомендовані форми організації освітнього процесу…………..…..8</w:t>
      </w:r>
    </w:p>
    <w:p w14:paraId="70E91512">
      <w:pPr>
        <w:pStyle w:val="13"/>
        <w:numPr>
          <w:ilvl w:val="0"/>
          <w:numId w:val="1"/>
        </w:numPr>
        <w:suppressAutoHyphens/>
        <w:spacing w:after="0"/>
        <w:rPr>
          <w:rFonts w:ascii="Times New Roman" w:hAnsi="Times New Roman" w:eastAsia="Calibri" w:cs="Times New Roman"/>
          <w:iCs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Опис інструментарію оцінювання  </w:t>
      </w:r>
      <w:r>
        <w:rPr>
          <w:rFonts w:ascii="Times New Roman" w:hAnsi="Times New Roman" w:eastAsia="Calibri" w:cs="Times New Roman"/>
          <w:iCs/>
          <w:sz w:val="28"/>
          <w:szCs w:val="28"/>
          <w:lang w:val="uk-UA"/>
        </w:rPr>
        <w:t>та інструменти системи внутрішнього забезпечення якості освіти…………………………...</w:t>
      </w:r>
      <w:r>
        <w:rPr>
          <w:rFonts w:ascii="Times New Roman" w:hAnsi="Times New Roman" w:cs="Times New Roman"/>
          <w:sz w:val="28"/>
          <w:szCs w:val="28"/>
          <w:lang w:val="uk-UA"/>
        </w:rPr>
        <w:t>11</w:t>
      </w:r>
    </w:p>
    <w:bookmarkEnd w:id="0"/>
    <w:p w14:paraId="38DA352C">
      <w:pPr>
        <w:pStyle w:val="10"/>
        <w:ind w:left="0"/>
        <w:rPr>
          <w:rFonts w:ascii="Times New Roman" w:hAnsi="Times New Roman" w:cs="Times New Roman"/>
          <w:sz w:val="24"/>
          <w:szCs w:val="24"/>
        </w:rPr>
      </w:pPr>
    </w:p>
    <w:p w14:paraId="2636A689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val="uk-UA"/>
        </w:rPr>
        <w:t> </w:t>
      </w:r>
    </w:p>
    <w:p w14:paraId="199FAF89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val="uk-UA"/>
        </w:rPr>
        <w:t> </w:t>
      </w:r>
    </w:p>
    <w:p w14:paraId="1E1DE57A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val="uk-UA"/>
        </w:rPr>
        <w:t> </w:t>
      </w:r>
    </w:p>
    <w:p w14:paraId="7BF93077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val="uk-UA"/>
        </w:rPr>
        <w:t> </w:t>
      </w:r>
    </w:p>
    <w:p w14:paraId="21C53972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val="uk-UA"/>
        </w:rPr>
        <w:t> </w:t>
      </w:r>
    </w:p>
    <w:p w14:paraId="263999C4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val="uk-UA"/>
        </w:rPr>
        <w:t> </w:t>
      </w:r>
    </w:p>
    <w:p w14:paraId="0ACCB565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val="uk-UA"/>
        </w:rPr>
        <w:t>.</w:t>
      </w:r>
    </w:p>
    <w:p w14:paraId="6A579837">
      <w:pPr>
        <w:shd w:val="clear" w:color="auto" w:fill="FFFFFF"/>
        <w:spacing w:after="0" w:line="240" w:lineRule="auto"/>
        <w:ind w:right="85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 </w:t>
      </w:r>
    </w:p>
    <w:p w14:paraId="3D775C7C">
      <w:pPr>
        <w:shd w:val="clear" w:color="auto" w:fill="FFFFFF"/>
        <w:spacing w:after="0" w:line="240" w:lineRule="auto"/>
        <w:ind w:right="85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val="uk-UA"/>
        </w:rPr>
        <w:t> </w:t>
      </w:r>
    </w:p>
    <w:p w14:paraId="2723C71B">
      <w:pPr>
        <w:shd w:val="clear" w:color="auto" w:fill="FFFFFF"/>
        <w:spacing w:after="0" w:line="240" w:lineRule="auto"/>
        <w:ind w:right="85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val="uk-UA"/>
        </w:rPr>
        <w:t> </w:t>
      </w:r>
    </w:p>
    <w:p w14:paraId="229A2A48">
      <w:pPr>
        <w:shd w:val="clear" w:color="auto" w:fill="FFFFFF"/>
        <w:spacing w:after="0" w:line="240" w:lineRule="auto"/>
        <w:ind w:right="85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val="uk-UA"/>
        </w:rPr>
        <w:t> </w:t>
      </w:r>
    </w:p>
    <w:p w14:paraId="0F54CCF9">
      <w:pPr>
        <w:shd w:val="clear" w:color="auto" w:fill="FFFFFF"/>
        <w:spacing w:after="0" w:line="240" w:lineRule="auto"/>
        <w:ind w:right="85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val="uk-UA"/>
        </w:rPr>
        <w:t> </w:t>
      </w:r>
    </w:p>
    <w:p w14:paraId="43482481">
      <w:pPr>
        <w:shd w:val="clear" w:color="auto" w:fill="FFFFFF"/>
        <w:spacing w:after="0" w:line="240" w:lineRule="auto"/>
        <w:ind w:right="85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val="uk-UA"/>
        </w:rPr>
        <w:t> </w:t>
      </w:r>
    </w:p>
    <w:p w14:paraId="41AD3D9B">
      <w:pPr>
        <w:shd w:val="clear" w:color="auto" w:fill="FFFFFF"/>
        <w:spacing w:after="0" w:line="240" w:lineRule="auto"/>
        <w:ind w:right="85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val="uk-UA"/>
        </w:rPr>
        <w:t> </w:t>
      </w:r>
    </w:p>
    <w:p w14:paraId="2E214DDC">
      <w:pPr>
        <w:shd w:val="clear" w:color="auto" w:fill="FFFFFF"/>
        <w:spacing w:after="0" w:line="240" w:lineRule="auto"/>
        <w:ind w:right="85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val="uk-UA"/>
        </w:rPr>
        <w:t> </w:t>
      </w:r>
    </w:p>
    <w:p w14:paraId="4EB4AFA3">
      <w:pPr>
        <w:shd w:val="clear" w:color="auto" w:fill="FFFFFF"/>
        <w:spacing w:after="0" w:line="240" w:lineRule="auto"/>
        <w:ind w:right="85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lang w:val="uk-UA"/>
        </w:rPr>
      </w:pPr>
    </w:p>
    <w:p w14:paraId="207A18A4">
      <w:pPr>
        <w:shd w:val="clear" w:color="auto" w:fill="FFFFFF"/>
        <w:spacing w:after="0" w:line="240" w:lineRule="auto"/>
        <w:ind w:right="85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lang w:val="uk-UA"/>
        </w:rPr>
      </w:pPr>
    </w:p>
    <w:p w14:paraId="0EBAEB1A">
      <w:pPr>
        <w:shd w:val="clear" w:color="auto" w:fill="FFFFFF"/>
        <w:spacing w:after="0" w:line="240" w:lineRule="auto"/>
        <w:ind w:right="85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lang w:val="uk-UA"/>
        </w:rPr>
      </w:pPr>
    </w:p>
    <w:p w14:paraId="4D2E1D37">
      <w:pPr>
        <w:shd w:val="clear" w:color="auto" w:fill="FFFFFF"/>
        <w:spacing w:after="0" w:line="240" w:lineRule="auto"/>
        <w:ind w:right="85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lang w:val="uk-UA"/>
        </w:rPr>
      </w:pPr>
    </w:p>
    <w:p w14:paraId="5B0B67E4">
      <w:pPr>
        <w:shd w:val="clear" w:color="auto" w:fill="FFFFFF"/>
        <w:spacing w:after="0" w:line="240" w:lineRule="auto"/>
        <w:ind w:right="85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lang w:val="uk-UA"/>
        </w:rPr>
      </w:pPr>
    </w:p>
    <w:p w14:paraId="376432B0">
      <w:pPr>
        <w:shd w:val="clear" w:color="auto" w:fill="FFFFFF"/>
        <w:spacing w:after="0" w:line="240" w:lineRule="auto"/>
        <w:ind w:right="85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lang w:val="uk-UA"/>
        </w:rPr>
      </w:pPr>
    </w:p>
    <w:p w14:paraId="0F2ADE55">
      <w:pPr>
        <w:shd w:val="clear" w:color="auto" w:fill="FFFFFF"/>
        <w:spacing w:after="0" w:line="240" w:lineRule="auto"/>
        <w:ind w:right="85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lang w:val="uk-UA"/>
        </w:rPr>
      </w:pPr>
    </w:p>
    <w:p w14:paraId="69448136">
      <w:pPr>
        <w:shd w:val="clear" w:color="auto" w:fill="FFFFFF"/>
        <w:spacing w:after="0" w:line="240" w:lineRule="auto"/>
        <w:ind w:right="85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lang w:val="uk-UA"/>
        </w:rPr>
      </w:pPr>
    </w:p>
    <w:p w14:paraId="0C686C6A">
      <w:pPr>
        <w:shd w:val="clear" w:color="auto" w:fill="FFFFFF"/>
        <w:spacing w:after="0" w:line="240" w:lineRule="auto"/>
        <w:ind w:right="85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lang w:val="uk-UA"/>
        </w:rPr>
      </w:pPr>
    </w:p>
    <w:p w14:paraId="1AB0D623">
      <w:pPr>
        <w:shd w:val="clear" w:color="auto" w:fill="FFFFFF"/>
        <w:spacing w:after="0" w:line="240" w:lineRule="auto"/>
        <w:ind w:right="85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lang w:val="uk-UA"/>
        </w:rPr>
      </w:pPr>
    </w:p>
    <w:p w14:paraId="4A68F64C">
      <w:pPr>
        <w:shd w:val="clear" w:color="auto" w:fill="FFFFFF"/>
        <w:spacing w:after="0" w:line="240" w:lineRule="auto"/>
        <w:ind w:right="85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lang w:val="uk-UA"/>
        </w:rPr>
      </w:pPr>
    </w:p>
    <w:p w14:paraId="7EAE2BB5">
      <w:pPr>
        <w:shd w:val="clear" w:color="auto" w:fill="FFFFFF"/>
        <w:spacing w:after="0" w:line="240" w:lineRule="auto"/>
        <w:ind w:right="85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lang w:val="uk-UA"/>
        </w:rPr>
      </w:pPr>
    </w:p>
    <w:p w14:paraId="04A9DD7D">
      <w:pPr>
        <w:shd w:val="clear" w:color="auto" w:fill="FFFFFF"/>
        <w:spacing w:after="0" w:line="240" w:lineRule="auto"/>
        <w:ind w:right="85"/>
        <w:rPr>
          <w:rFonts w:ascii="Times New Roman" w:hAnsi="Times New Roman" w:eastAsia="Times New Roman" w:cs="Times New Roman"/>
          <w:b/>
          <w:bCs/>
          <w:sz w:val="28"/>
          <w:szCs w:val="28"/>
          <w:lang w:val="uk-UA"/>
        </w:rPr>
      </w:pPr>
    </w:p>
    <w:p w14:paraId="6AD24ABB">
      <w:pPr>
        <w:suppressAutoHyphens/>
        <w:contextualSpacing/>
        <w:jc w:val="center"/>
        <w:rPr>
          <w:rFonts w:ascii="Calibri" w:hAnsi="Calibri" w:eastAsia="Calibri" w:cs="font871"/>
          <w:lang w:val="uk-UA"/>
        </w:rPr>
      </w:pPr>
      <w:bookmarkStart w:id="2" w:name="_Hlk110698738"/>
      <w:r>
        <w:rPr>
          <w:rFonts w:ascii="Times New Roman" w:hAnsi="Times New Roman" w:eastAsia="Calibri" w:cs="Times New Roman"/>
          <w:b/>
          <w:sz w:val="28"/>
          <w:szCs w:val="28"/>
          <w:lang w:val="uk-UA"/>
        </w:rPr>
        <w:t>1. Загальні положення</w:t>
      </w:r>
    </w:p>
    <w:bookmarkEnd w:id="2"/>
    <w:p w14:paraId="684E2DE5">
      <w:pPr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val="uk-UA"/>
        </w:rPr>
      </w:pPr>
      <w:r>
        <w:rPr>
          <w:rFonts w:ascii="Times New Roman" w:hAnsi="Times New Roman" w:eastAsia="Calibri" w:cs="Times New Roman"/>
          <w:sz w:val="28"/>
          <w:szCs w:val="28"/>
          <w:lang w:val="uk-UA"/>
        </w:rPr>
        <w:t xml:space="preserve">Типова освітня програма  ІІ ступеня (базова середня освіта)  КЗ «Некрасовський ліцей» розроблена на виконання Закону України «Про освіту» та постанови Кабінету Міністрів України від 23 листопада 2011 року № 1392 «Про затвердження Державного стандарту базової та повної загальної середньої освіти», наказу МОН від 20.04.2018 № 405. </w:t>
      </w:r>
    </w:p>
    <w:p w14:paraId="1A43877B">
      <w:pPr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val="uk-UA"/>
        </w:rPr>
      </w:pPr>
      <w:r>
        <w:rPr>
          <w:rFonts w:ascii="Times New Roman" w:hAnsi="Times New Roman" w:eastAsia="Calibri" w:cs="Times New Roman"/>
          <w:sz w:val="28"/>
          <w:szCs w:val="28"/>
          <w:lang w:val="uk-UA"/>
        </w:rPr>
        <w:t xml:space="preserve">Освітня програма базової середньої освіти окреслює рекомендовані підходи до планування й організації закладом освіти єдиного комплексу освітніх компонентів для досягнення учнями обов’язкових результатів навчання, визначених Державним стандартом базової та повної загальної середньої освіти. </w:t>
      </w:r>
    </w:p>
    <w:p w14:paraId="2BB132A1">
      <w:pPr>
        <w:jc w:val="both"/>
        <w:rPr>
          <w:rFonts w:ascii="Times New Roman" w:hAnsi="Times New Roman" w:eastAsia="Calibri" w:cs="Times New Roman"/>
          <w:sz w:val="28"/>
          <w:szCs w:val="28"/>
          <w:lang w:val="uk-UA"/>
        </w:rPr>
      </w:pPr>
      <w:r>
        <w:rPr>
          <w:rFonts w:ascii="Times New Roman" w:hAnsi="Times New Roman" w:eastAsia="Calibri" w:cs="Times New Roman"/>
          <w:sz w:val="28"/>
          <w:szCs w:val="28"/>
          <w:lang w:val="uk-UA"/>
        </w:rPr>
        <w:t xml:space="preserve">         Освітня програма визначає: </w:t>
      </w:r>
    </w:p>
    <w:p w14:paraId="47F02620">
      <w:pPr>
        <w:pStyle w:val="13"/>
        <w:numPr>
          <w:ilvl w:val="0"/>
          <w:numId w:val="2"/>
        </w:numPr>
        <w:tabs>
          <w:tab w:val="left" w:pos="993"/>
        </w:tabs>
        <w:jc w:val="both"/>
        <w:rPr>
          <w:rFonts w:ascii="Times New Roman" w:hAnsi="Times New Roman" w:eastAsia="Calibri" w:cs="Times New Roman"/>
          <w:sz w:val="28"/>
          <w:szCs w:val="28"/>
          <w:lang w:val="uk-UA"/>
        </w:rPr>
      </w:pPr>
      <w:r>
        <w:rPr>
          <w:rFonts w:ascii="Times New Roman" w:hAnsi="Times New Roman" w:eastAsia="Calibri" w:cs="Times New Roman"/>
          <w:sz w:val="28"/>
          <w:szCs w:val="28"/>
          <w:lang w:val="uk-UA"/>
        </w:rPr>
        <w:t>загальний обсяг навчального навантаження, орієнтовну тривалість і можливі взаємозв’язки окремих предметів, факультативів, курсів за вибором тощо, зокрема їх інтеграції, а також логічної послідовності їх вивчення які натепер подані в рамках навчальних планів;</w:t>
      </w:r>
    </w:p>
    <w:p w14:paraId="62F37915">
      <w:pPr>
        <w:pStyle w:val="13"/>
        <w:numPr>
          <w:ilvl w:val="0"/>
          <w:numId w:val="2"/>
        </w:numPr>
        <w:tabs>
          <w:tab w:val="left" w:pos="993"/>
        </w:tabs>
        <w:jc w:val="both"/>
        <w:rPr>
          <w:rFonts w:ascii="Times New Roman" w:hAnsi="Times New Roman" w:eastAsia="Calibri" w:cs="Times New Roman"/>
          <w:sz w:val="28"/>
          <w:szCs w:val="28"/>
          <w:lang w:val="uk-UA"/>
        </w:rPr>
      </w:pPr>
      <w:r>
        <w:rPr>
          <w:rFonts w:ascii="Times New Roman" w:hAnsi="Times New Roman" w:eastAsia="Calibri" w:cs="Times New Roman"/>
          <w:sz w:val="28"/>
          <w:szCs w:val="28"/>
          <w:lang w:val="uk-UA"/>
        </w:rPr>
        <w:t xml:space="preserve">очікувані результати навчання учнів подані в рамках навчальних програм, які мають гриф «Затверджено Міністерством освіти і науки України» і розміщені на офіційному веб-сайті МОН); </w:t>
      </w:r>
    </w:p>
    <w:p w14:paraId="31790434">
      <w:pPr>
        <w:pStyle w:val="13"/>
        <w:numPr>
          <w:ilvl w:val="0"/>
          <w:numId w:val="2"/>
        </w:numPr>
        <w:tabs>
          <w:tab w:val="left" w:pos="993"/>
        </w:tabs>
        <w:jc w:val="both"/>
        <w:rPr>
          <w:rFonts w:ascii="Times New Roman" w:hAnsi="Times New Roman" w:eastAsia="Calibri" w:cs="Times New Roman"/>
          <w:sz w:val="28"/>
          <w:szCs w:val="28"/>
          <w:lang w:val="uk-UA"/>
        </w:rPr>
      </w:pPr>
      <w:r>
        <w:rPr>
          <w:rFonts w:ascii="Times New Roman" w:hAnsi="Times New Roman" w:eastAsia="Calibri" w:cs="Times New Roman"/>
          <w:sz w:val="28"/>
          <w:szCs w:val="28"/>
          <w:lang w:val="uk-UA"/>
        </w:rPr>
        <w:t>рекомендовані форми організації освітнього процесу та інструменти системи внутрішнього забезпечення якості освіти;</w:t>
      </w:r>
    </w:p>
    <w:p w14:paraId="124FB027">
      <w:pPr>
        <w:pStyle w:val="13"/>
        <w:numPr>
          <w:ilvl w:val="0"/>
          <w:numId w:val="2"/>
        </w:numPr>
        <w:tabs>
          <w:tab w:val="left" w:pos="993"/>
        </w:tabs>
        <w:spacing w:after="0"/>
        <w:jc w:val="both"/>
        <w:rPr>
          <w:rFonts w:ascii="Times New Roman" w:hAnsi="Times New Roman" w:eastAsia="Calibri" w:cs="Times New Roman"/>
          <w:sz w:val="28"/>
          <w:szCs w:val="28"/>
          <w:lang w:val="uk-UA"/>
        </w:rPr>
      </w:pPr>
      <w:r>
        <w:rPr>
          <w:rFonts w:ascii="Times New Roman" w:hAnsi="Times New Roman" w:eastAsia="Calibri" w:cs="Times New Roman"/>
          <w:sz w:val="28"/>
          <w:szCs w:val="28"/>
          <w:lang w:val="uk-UA"/>
        </w:rPr>
        <w:t xml:space="preserve">вимоги до осіб, які можуть розпочати навчання за цією Типовою освітньою програмою. </w:t>
      </w:r>
    </w:p>
    <w:p w14:paraId="302A4472">
      <w:pPr>
        <w:tabs>
          <w:tab w:val="left" w:pos="993"/>
        </w:tabs>
        <w:spacing w:after="0"/>
        <w:jc w:val="both"/>
        <w:rPr>
          <w:rFonts w:ascii="Times New Roman" w:hAnsi="Times New Roman" w:eastAsia="Calibri" w:cs="Times New Roman"/>
          <w:sz w:val="28"/>
          <w:szCs w:val="28"/>
          <w:lang w:val="uk-UA"/>
        </w:rPr>
      </w:pPr>
      <w:r>
        <w:rPr>
          <w:rFonts w:ascii="Times New Roman" w:hAnsi="Times New Roman" w:eastAsia="Calibri" w:cs="Times New Roman"/>
          <w:sz w:val="28"/>
          <w:szCs w:val="28"/>
          <w:lang w:val="uk-UA"/>
        </w:rPr>
        <w:t xml:space="preserve">          Освітня програма розрахована на:</w:t>
      </w:r>
    </w:p>
    <w:p w14:paraId="7B238C5E">
      <w:pPr>
        <w:tabs>
          <w:tab w:val="left" w:pos="993"/>
        </w:tabs>
        <w:spacing w:after="0"/>
        <w:jc w:val="both"/>
        <w:rPr>
          <w:rFonts w:ascii="Times New Roman" w:hAnsi="Times New Roman" w:eastAsia="Calibri" w:cs="Times New Roman"/>
          <w:sz w:val="28"/>
          <w:szCs w:val="28"/>
          <w:lang w:val="uk-UA"/>
        </w:rPr>
      </w:pPr>
      <w:r>
        <w:rPr>
          <w:rFonts w:ascii="Times New Roman" w:hAnsi="Times New Roman" w:eastAsia="Calibri" w:cs="Times New Roman"/>
          <w:sz w:val="28"/>
          <w:szCs w:val="28"/>
          <w:lang w:val="uk-UA"/>
        </w:rPr>
        <w:t>- 2024/2025 н.р. для 8 – 9 класів;</w:t>
      </w:r>
    </w:p>
    <w:p w14:paraId="4EECE730">
      <w:pPr>
        <w:tabs>
          <w:tab w:val="left" w:pos="993"/>
        </w:tabs>
        <w:spacing w:after="0"/>
        <w:jc w:val="both"/>
        <w:rPr>
          <w:rFonts w:ascii="Times New Roman" w:hAnsi="Times New Roman" w:eastAsia="Calibri" w:cs="Times New Roman"/>
          <w:sz w:val="28"/>
          <w:szCs w:val="28"/>
          <w:lang w:val="uk-UA"/>
        </w:rPr>
      </w:pPr>
      <w:r>
        <w:rPr>
          <w:rFonts w:ascii="Times New Roman" w:hAnsi="Times New Roman" w:eastAsia="Calibri" w:cs="Times New Roman"/>
          <w:sz w:val="28"/>
          <w:szCs w:val="28"/>
          <w:lang w:val="uk-UA"/>
        </w:rPr>
        <w:t>- 2025/2026 н.р. для 9 класу.</w:t>
      </w:r>
    </w:p>
    <w:p w14:paraId="72550C65">
      <w:pPr>
        <w:tabs>
          <w:tab w:val="left" w:pos="993"/>
        </w:tabs>
        <w:spacing w:after="0"/>
        <w:jc w:val="both"/>
        <w:rPr>
          <w:rFonts w:ascii="Times New Roman" w:hAnsi="Times New Roman" w:eastAsia="Calibri" w:cs="Times New Roman"/>
          <w:sz w:val="28"/>
          <w:szCs w:val="28"/>
          <w:lang w:val="uk-UA"/>
        </w:rPr>
      </w:pPr>
    </w:p>
    <w:p w14:paraId="129EA9A4">
      <w:pPr>
        <w:suppressAutoHyphens/>
        <w:jc w:val="center"/>
        <w:rPr>
          <w:rFonts w:ascii="Calibri" w:hAnsi="Calibri" w:eastAsia="Calibri" w:cs="font871"/>
          <w:lang w:val="uk-UA"/>
        </w:rPr>
      </w:pPr>
      <w:bookmarkStart w:id="3" w:name="_Hlk110699086"/>
      <w:r>
        <w:rPr>
          <w:rFonts w:ascii="Times New Roman" w:hAnsi="Times New Roman" w:eastAsia="Calibri" w:cs="Times New Roman"/>
          <w:b/>
          <w:sz w:val="28"/>
          <w:szCs w:val="28"/>
          <w:lang w:val="uk-UA"/>
        </w:rPr>
        <w:t>2. Вимоги до осіб, які можуть розпочати навчання за освітньою програмою</w:t>
      </w:r>
    </w:p>
    <w:bookmarkEnd w:id="3"/>
    <w:p w14:paraId="6BDEAD07">
      <w:pPr>
        <w:suppressAutoHyphens/>
        <w:spacing w:after="0"/>
        <w:jc w:val="both"/>
        <w:rPr>
          <w:rFonts w:ascii="Calibri" w:hAnsi="Calibri" w:eastAsia="Calibri" w:cs="font871"/>
          <w:sz w:val="24"/>
          <w:szCs w:val="24"/>
          <w:lang w:val="uk-UA"/>
        </w:rPr>
      </w:pPr>
      <w:r>
        <w:rPr>
          <w:rFonts w:ascii="Times New Roman" w:hAnsi="Times New Roman" w:eastAsia="Calibri" w:cs="Times New Roman"/>
          <w:sz w:val="28"/>
          <w:szCs w:val="28"/>
          <w:lang w:val="uk-UA"/>
        </w:rPr>
        <w:t xml:space="preserve">      Навчання за освітньою програмою базової середньої освіти КЗ «Некрасовський ліцей» можуть розпочинати учні, які на момент зарахування (переведення) до закладу загальної середньої освіти, досягли результатів навчання, визначених у Державному стандарті початкової освіти, що підтверджено відповідним документом (свідоцтвом досягнень, свідоцтвом про здобуття початкової освіти).</w:t>
      </w:r>
    </w:p>
    <w:p w14:paraId="58A0C513">
      <w:pPr>
        <w:suppressAutoHyphens/>
        <w:spacing w:after="0"/>
        <w:jc w:val="both"/>
        <w:rPr>
          <w:rFonts w:ascii="Calibri" w:hAnsi="Calibri" w:eastAsia="Calibri" w:cs="font871"/>
          <w:sz w:val="24"/>
          <w:szCs w:val="24"/>
          <w:lang w:val="uk-UA"/>
        </w:rPr>
      </w:pPr>
      <w:r>
        <w:rPr>
          <w:rFonts w:ascii="Times New Roman" w:hAnsi="Times New Roman" w:eastAsia="Calibri" w:cs="Times New Roman"/>
          <w:sz w:val="28"/>
          <w:szCs w:val="28"/>
          <w:lang w:val="uk-UA"/>
        </w:rPr>
        <w:t xml:space="preserve">     У разі відсутності результатів річного оцінювання з будь-яких предметів та/або державної підсумкової атестації за рівень початкової освіти учні повинні пройти відповідне оцінювання упродовж першого семестру навчального року.</w:t>
      </w:r>
    </w:p>
    <w:p w14:paraId="2AB55A85">
      <w:pPr>
        <w:suppressAutoHyphens/>
        <w:spacing w:after="0"/>
        <w:jc w:val="both"/>
        <w:rPr>
          <w:rFonts w:ascii="Calibri" w:hAnsi="Calibri" w:eastAsia="Calibri" w:cs="font871"/>
          <w:sz w:val="24"/>
          <w:szCs w:val="24"/>
          <w:lang w:val="uk-UA"/>
        </w:rPr>
      </w:pPr>
      <w:r>
        <w:rPr>
          <w:rFonts w:ascii="Times New Roman" w:hAnsi="Times New Roman" w:eastAsia="Calibri" w:cs="Times New Roman"/>
          <w:sz w:val="28"/>
          <w:szCs w:val="28"/>
          <w:lang w:val="uk-UA"/>
        </w:rPr>
        <w:t xml:space="preserve">     Для проведення оцінювання наказом керівника закладу  створюється комісія, затверджується її склад (голова та члени комісії), а також графік</w:t>
      </w:r>
      <w:r>
        <w:rPr>
          <w:rFonts w:ascii="Calibri" w:hAnsi="Calibri" w:eastAsia="Calibri" w:cs="font871"/>
          <w:sz w:val="24"/>
          <w:szCs w:val="24"/>
          <w:lang w:val="uk-UA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  <w:lang w:val="uk-UA"/>
        </w:rPr>
        <w:t>проведення оцінювання та перелік завдань з навчальних предметів.</w:t>
      </w:r>
    </w:p>
    <w:p w14:paraId="0A5E7A62">
      <w:pPr>
        <w:suppressAutoHyphens/>
        <w:spacing w:after="0"/>
        <w:jc w:val="both"/>
        <w:rPr>
          <w:rFonts w:ascii="Times New Roman" w:hAnsi="Times New Roman" w:eastAsia="Calibri" w:cs="Times New Roman"/>
          <w:sz w:val="28"/>
          <w:szCs w:val="28"/>
          <w:lang w:val="uk-UA"/>
        </w:rPr>
      </w:pPr>
      <w:r>
        <w:rPr>
          <w:rFonts w:ascii="Times New Roman" w:hAnsi="Times New Roman" w:eastAsia="Calibri" w:cs="Times New Roman"/>
          <w:sz w:val="28"/>
          <w:szCs w:val="28"/>
          <w:lang w:val="uk-UA"/>
        </w:rPr>
        <w:t xml:space="preserve">     Протокол оцінювання рівня навчальних досягнень складається за формою згідно з додатком 2 до Положення про індивідуальну форму здобуття загальної середньої освіти, затвердженого наказом Міністерства освіти і науки України 12 січня 2016 року № 8 (у редакції наказу Міністерства освіти і науки України від 10 липня 2019 року № 955), зареєстрованого в міністерстві юстиції України 03 лютого 2016 р. за № 184/28314.</w:t>
      </w:r>
    </w:p>
    <w:p w14:paraId="006D8A34">
      <w:pPr>
        <w:suppressAutoHyphens/>
        <w:spacing w:after="0"/>
        <w:jc w:val="center"/>
        <w:rPr>
          <w:rFonts w:ascii="Times New Roman" w:hAnsi="Times New Roman" w:eastAsia="Calibri" w:cs="Times New Roman"/>
          <w:b/>
          <w:sz w:val="28"/>
          <w:szCs w:val="28"/>
          <w:lang w:val="uk-UA"/>
        </w:rPr>
      </w:pPr>
    </w:p>
    <w:p w14:paraId="708A4720">
      <w:pPr>
        <w:suppressAutoHyphens/>
        <w:spacing w:after="0"/>
        <w:jc w:val="center"/>
        <w:rPr>
          <w:rFonts w:ascii="Times New Roman" w:hAnsi="Times New Roman" w:eastAsia="Calibri" w:cs="Times New Roman"/>
          <w:sz w:val="28"/>
          <w:szCs w:val="28"/>
          <w:lang w:val="uk-UA"/>
        </w:rPr>
      </w:pPr>
      <w:bookmarkStart w:id="4" w:name="_Hlk110699217"/>
      <w:r>
        <w:rPr>
          <w:rFonts w:ascii="Times New Roman" w:hAnsi="Times New Roman" w:eastAsia="Calibri" w:cs="Times New Roman"/>
          <w:b/>
          <w:sz w:val="28"/>
          <w:szCs w:val="28"/>
          <w:lang w:val="uk-UA"/>
        </w:rPr>
        <w:t>3. Загальний обсяг навчального навантаження</w:t>
      </w:r>
    </w:p>
    <w:bookmarkEnd w:id="4"/>
    <w:p w14:paraId="55121D89">
      <w:pPr>
        <w:suppressAutoHyphens/>
        <w:spacing w:after="0"/>
        <w:jc w:val="both"/>
        <w:rPr>
          <w:rFonts w:ascii="Times New Roman" w:hAnsi="Times New Roman" w:eastAsia="Calibri" w:cs="Times New Roman"/>
          <w:sz w:val="28"/>
          <w:szCs w:val="28"/>
          <w:lang w:val="uk-UA"/>
        </w:rPr>
      </w:pPr>
      <w:r>
        <w:rPr>
          <w:rFonts w:ascii="Times New Roman" w:hAnsi="Times New Roman" w:eastAsia="Calibri" w:cs="Times New Roman"/>
          <w:sz w:val="28"/>
          <w:szCs w:val="28"/>
          <w:lang w:val="uk-UA"/>
        </w:rPr>
        <w:t xml:space="preserve">      Загальний обсяг навчального навантаження для учнів 8-9-х класів закладів загальної середньої освіти складає 2292,5 годин/навчальний рік: </w:t>
      </w:r>
    </w:p>
    <w:p w14:paraId="16C1182B">
      <w:pPr>
        <w:pStyle w:val="13"/>
        <w:numPr>
          <w:ilvl w:val="0"/>
          <w:numId w:val="3"/>
        </w:numPr>
        <w:suppressAutoHyphens/>
        <w:spacing w:after="0"/>
        <w:jc w:val="both"/>
        <w:rPr>
          <w:rFonts w:ascii="Calibri" w:hAnsi="Calibri" w:eastAsia="Calibri" w:cs="font871"/>
          <w:sz w:val="24"/>
          <w:szCs w:val="24"/>
          <w:lang w:val="uk-UA"/>
        </w:rPr>
      </w:pPr>
      <w:r>
        <w:rPr>
          <w:rFonts w:ascii="Times New Roman" w:hAnsi="Times New Roman" w:eastAsia="Calibri" w:cs="Times New Roman"/>
          <w:sz w:val="28"/>
          <w:szCs w:val="28"/>
          <w:lang w:val="uk-UA"/>
        </w:rPr>
        <w:t xml:space="preserve">для 8-х класів – 1120 годин/навчальний рік (2024 – 2025 н.р.), </w:t>
      </w:r>
    </w:p>
    <w:p w14:paraId="38389A7F">
      <w:pPr>
        <w:pStyle w:val="13"/>
        <w:numPr>
          <w:ilvl w:val="0"/>
          <w:numId w:val="3"/>
        </w:numPr>
        <w:suppressAutoHyphens/>
        <w:spacing w:after="0"/>
        <w:jc w:val="both"/>
        <w:rPr>
          <w:rFonts w:ascii="Calibri" w:hAnsi="Calibri" w:eastAsia="Calibri" w:cs="font871"/>
          <w:sz w:val="24"/>
          <w:szCs w:val="24"/>
          <w:lang w:val="uk-UA"/>
        </w:rPr>
      </w:pPr>
      <w:r>
        <w:rPr>
          <w:rFonts w:ascii="Times New Roman" w:hAnsi="Times New Roman" w:eastAsia="Calibri" w:cs="Times New Roman"/>
          <w:sz w:val="28"/>
          <w:szCs w:val="28"/>
          <w:lang w:val="uk-UA"/>
        </w:rPr>
        <w:t xml:space="preserve">для 9-х класів – 1172,5 годин/навчальний рік (2024 – 2025 н.р.). </w:t>
      </w:r>
    </w:p>
    <w:p w14:paraId="1E279459">
      <w:pPr>
        <w:suppressAutoHyphens/>
        <w:spacing w:after="0"/>
        <w:jc w:val="both"/>
        <w:rPr>
          <w:rFonts w:ascii="Times New Roman" w:hAnsi="Times New Roman" w:eastAsia="Calibri" w:cs="Times New Roman"/>
          <w:sz w:val="28"/>
          <w:szCs w:val="28"/>
          <w:lang w:val="uk-UA"/>
        </w:rPr>
      </w:pPr>
      <w:r>
        <w:rPr>
          <w:rFonts w:ascii="Times New Roman" w:hAnsi="Times New Roman" w:eastAsia="Calibri" w:cs="Times New Roman"/>
          <w:sz w:val="28"/>
          <w:szCs w:val="28"/>
          <w:lang w:val="uk-UA"/>
        </w:rPr>
        <w:t xml:space="preserve">      Детальний розподіл навчального навантаження на тиждень окреслено у навчальному плані закладу</w:t>
      </w:r>
    </w:p>
    <w:tbl>
      <w:tblPr>
        <w:tblStyle w:val="3"/>
        <w:tblpPr w:leftFromText="180" w:rightFromText="180" w:bottomFromText="160" w:vertAnchor="text" w:horzAnchor="margin" w:tblpX="-318" w:tblpY="252"/>
        <w:tblW w:w="96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57"/>
        <w:gridCol w:w="4182"/>
        <w:gridCol w:w="1238"/>
        <w:gridCol w:w="1416"/>
      </w:tblGrid>
      <w:tr w14:paraId="43269B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654" w:type="dxa"/>
          <w:trHeight w:val="450" w:hRule="atLeast"/>
        </w:trPr>
        <w:tc>
          <w:tcPr>
            <w:tcW w:w="28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72D4EC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  <w:lang w:val="uk-UA"/>
              </w:rPr>
              <w:t xml:space="preserve"> Освітні галузі</w:t>
            </w:r>
          </w:p>
        </w:tc>
        <w:tc>
          <w:tcPr>
            <w:tcW w:w="41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5F6396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  <w:lang w:val="uk-U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2585720</wp:posOffset>
                      </wp:positionH>
                      <wp:positionV relativeFrom="paragraph">
                        <wp:posOffset>5080</wp:posOffset>
                      </wp:positionV>
                      <wp:extent cx="1668780" cy="289560"/>
                      <wp:effectExtent l="0" t="0" r="26670" b="15240"/>
                      <wp:wrapNone/>
                      <wp:docPr id="417983388" name="Поле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68780" cy="2895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CF4505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  <w:lang w:val="uk-UA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  <w:lang w:val="uk-UA"/>
                                    </w:rPr>
                                    <w:t>Класи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оле 1" o:spid="_x0000_s1026" o:spt="202" type="#_x0000_t202" style="position:absolute;left:0pt;margin-left:203.6pt;margin-top:0.4pt;height:22.8pt;width:131.4pt;z-index:251659264;mso-width-relative:page;mso-height-relative:page;" fillcolor="#FFFFFF [3201]" filled="t" stroked="t" coordsize="21600,21600" o:gfxdata="UEsDBAoAAAAAAIdO4kAAAAAAAAAAAAAAAAAEAAAAZHJzL1BLAwQUAAAACACHTuJABuqPNdQAAAAH&#10;AQAADwAAAGRycy9kb3ducmV2LnhtbE2PwU7DMBBE70j8g7VI3KjdtEpRiFMJJCTEjTaX3tx4m0TY&#10;68h2m/L3LCd63JnR7Jt6e/VOXDCmMZCG5UKBQOqCHanX0O7fn55BpGzIGhcINfxggm1zf1ebyoaZ&#10;vvCyy73gEkqV0TDkPFVSpm5Ab9IiTEjsnUL0JvMZe2mjmbncO1koVUpvRuIPg5nwbcDue3f2Gj7K&#10;13zA1n7aVbEKcyu7eHJJ68eHpXoBkfGa/8Pwh8/o0DDTMZzJJuE0rNWm4KgGHsB2uVE87ch6uQbZ&#10;1PKWv/kFUEsDBBQAAAAIAIdO4kDIArLzXgIAAL4EAAAOAAAAZHJzL2Uyb0RvYy54bWytVM1uGjEQ&#10;vlfqO1i+l+UvhCCWiBJRVYqaSGnVs/F6Wau2x7UNu/Rl+hQ9Veoz8Egde4GQpIccysHMeMbfzHwz&#10;s9PrRiuyFc5LMDntdbqUCMOhkGad0y+fl+/GlPjATMEUGJHTnfD0evb2zbS2E9GHClQhHEEQ4ye1&#10;zWkVgp1kmeeV0Mx3wAqDxhKcZgFVt84Kx2pE1yrrd7ujrAZXWAdceI+3N62RHhDdawChLCUXN8A3&#10;WpjQojqhWMCSfCWtp7OUbVkKHu7K0otAVE6x0pBODILyKp7ZbMoma8dsJfkhBfaaFJ7VpJk0GPQE&#10;dcMCIxsnX0BpyR14KEOHg87aQhIjWEWv+4ybh4pZkWpBqr09ke7/Hyz/tL13RBY5HfYur8aDwRjb&#10;b5jGxu9/7v/sf+9/kV5kqbZ+gs4PFt1D8x4anJ3jvcfLWHxTOh3/sSyCduR4d+JYNIHw+Gg0Gl+O&#10;0cTR1h9fXYxSE7LH19b58EGAJlHIqcMeJmrZ9tYHzARdjy4xmAcli6VUKiluvVooR7YM+71Mv5gk&#10;PnnipgypczoaXHQT8hNbxD5BrBTj314iIJ4yCBtJaYuPUmhWzYGpFRQ7JMpBO3De8qVE3Fvmwz1z&#10;OGFIAO5guMOjVIDJwEGipAL341/30R8bj1ZKapzYnPrvG+YEJeqjwZG46g2HCBuSMry47KPizi2r&#10;c4vZ6AUgST3cdsuTGP2DOoqlA/0VV3Ueo6KJGY6xcxqO4iK0e4SrzsV8npxwqC0Lt+bB8ggdW2Jg&#10;vglQytS6SFPLzYE9HOvUnsMKxr0515PX42dn9h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AG6o81&#10;1AAAAAcBAAAPAAAAAAAAAAEAIAAAACIAAABkcnMvZG93bnJldi54bWxQSwECFAAUAAAACACHTuJA&#10;yAKy814CAAC+BAAADgAAAAAAAAABACAAAAAjAQAAZHJzL2Uyb0RvYy54bWxQSwUGAAAAAAYABgBZ&#10;AQAA8wUAAAAA&#10;">
                      <v:fill on="t" focussize="0,0"/>
                      <v:stroke weight="0.5pt" color="#000000" joinstyle="round"/>
                      <v:imagedata o:title=""/>
                      <o:lock v:ext="edit" aspectratio="f"/>
                      <v:textbox>
                        <w:txbxContent>
                          <w:p w14:paraId="2CF4505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uk-UA"/>
                              </w:rPr>
                              <w:t>Класи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  <w:lang w:val="uk-UA"/>
              </w:rPr>
              <w:t>Предмети</w:t>
            </w:r>
          </w:p>
        </w:tc>
      </w:tr>
      <w:tr w14:paraId="5C681F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8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32F3A4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41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B9A5F5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69E28F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  <w:lang w:val="uk-UA"/>
              </w:rPr>
              <w:t>8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2548D7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  <w:lang w:val="uk-UA"/>
              </w:rPr>
              <w:t>9</w:t>
            </w:r>
          </w:p>
        </w:tc>
      </w:tr>
      <w:tr w14:paraId="5B72C9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285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217EB8E3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  <w:t>Мови і літератури</w:t>
            </w:r>
          </w:p>
        </w:tc>
        <w:tc>
          <w:tcPr>
            <w:tcW w:w="4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87A107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  <w:t xml:space="preserve">Українська мова 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E1C18B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CA9995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  <w:t>2</w:t>
            </w:r>
          </w:p>
        </w:tc>
      </w:tr>
      <w:tr w14:paraId="0A99DC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285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320D5EE7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</w:pPr>
          </w:p>
        </w:tc>
        <w:tc>
          <w:tcPr>
            <w:tcW w:w="4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FE9C69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EE3CBE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  <w:t>70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9D0372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  <w:t>70</w:t>
            </w:r>
          </w:p>
        </w:tc>
      </w:tr>
      <w:tr w14:paraId="271A0B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28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DB409FF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</w:pPr>
          </w:p>
        </w:tc>
        <w:tc>
          <w:tcPr>
            <w:tcW w:w="4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F05DA4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  <w:t>Українська література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B25D17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A9E099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  <w:t>2</w:t>
            </w:r>
          </w:p>
        </w:tc>
      </w:tr>
      <w:tr w14:paraId="49A223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28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F57DFFF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</w:pPr>
          </w:p>
        </w:tc>
        <w:tc>
          <w:tcPr>
            <w:tcW w:w="4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391233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FE9989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  <w:t>70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54FE07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  <w:t>70</w:t>
            </w:r>
          </w:p>
        </w:tc>
      </w:tr>
      <w:tr w14:paraId="5B8822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28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D3CBBE3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</w:pPr>
          </w:p>
        </w:tc>
        <w:tc>
          <w:tcPr>
            <w:tcW w:w="4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00C73D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  <w:t>Іноземна мова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BACDB4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72287D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  <w:t>3</w:t>
            </w:r>
          </w:p>
        </w:tc>
      </w:tr>
      <w:tr w14:paraId="5D6055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28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05731E3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</w:pPr>
          </w:p>
        </w:tc>
        <w:tc>
          <w:tcPr>
            <w:tcW w:w="4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21B4D1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D32DBF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  <w:t>105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8ECD22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  <w:t>105</w:t>
            </w:r>
          </w:p>
        </w:tc>
      </w:tr>
      <w:tr w14:paraId="6FA94F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28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0ABA85B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</w:pPr>
          </w:p>
        </w:tc>
        <w:tc>
          <w:tcPr>
            <w:tcW w:w="4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666009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  <w:t>Зарубіжна література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E96055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216EEC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  <w:t>2</w:t>
            </w:r>
          </w:p>
        </w:tc>
      </w:tr>
      <w:tr w14:paraId="44C217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285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BAE0A5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</w:pPr>
          </w:p>
        </w:tc>
        <w:tc>
          <w:tcPr>
            <w:tcW w:w="4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491ABF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2F91FC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  <w:t>70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0054CD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  <w:t>70</w:t>
            </w:r>
          </w:p>
        </w:tc>
      </w:tr>
      <w:tr w14:paraId="14DB81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285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4D6D96DD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  <w:t>Суспільство-знавство</w:t>
            </w:r>
          </w:p>
        </w:tc>
        <w:tc>
          <w:tcPr>
            <w:tcW w:w="4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4177ED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  <w:t>Історія України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451D7B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  <w:t>1,5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88B6DA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  <w:t>1,5</w:t>
            </w:r>
          </w:p>
        </w:tc>
      </w:tr>
      <w:tr w14:paraId="0B3860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285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21D8DA96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</w:pPr>
          </w:p>
        </w:tc>
        <w:tc>
          <w:tcPr>
            <w:tcW w:w="4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46751A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FF34A0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  <w:t>52,5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92AE5F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  <w:t>52,5</w:t>
            </w:r>
          </w:p>
        </w:tc>
      </w:tr>
      <w:tr w14:paraId="264609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28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3FFBC02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</w:pPr>
          </w:p>
        </w:tc>
        <w:tc>
          <w:tcPr>
            <w:tcW w:w="4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DC7B08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  <w:t>Всесвітня історія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2F2759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053EC6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  <w:t>1</w:t>
            </w:r>
          </w:p>
        </w:tc>
      </w:tr>
      <w:tr w14:paraId="36587E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28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41E78F3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</w:pPr>
          </w:p>
        </w:tc>
        <w:tc>
          <w:tcPr>
            <w:tcW w:w="4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12ED47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80B69F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  <w:t>35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EABCC4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  <w:t>35</w:t>
            </w:r>
          </w:p>
        </w:tc>
      </w:tr>
      <w:tr w14:paraId="551A05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28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7EDD9DB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</w:pPr>
          </w:p>
        </w:tc>
        <w:tc>
          <w:tcPr>
            <w:tcW w:w="4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CBA69D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  <w:t xml:space="preserve">Основи правознавства 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903501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4E3A28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  <w:t>1</w:t>
            </w:r>
          </w:p>
        </w:tc>
      </w:tr>
      <w:tr w14:paraId="2E09F3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285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7392EA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</w:pPr>
          </w:p>
        </w:tc>
        <w:tc>
          <w:tcPr>
            <w:tcW w:w="4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D7F872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D895A6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F1C471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  <w:t>35</w:t>
            </w:r>
          </w:p>
        </w:tc>
      </w:tr>
      <w:tr w14:paraId="403D45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285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625A40FA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  <w:t>Мистецтво*</w:t>
            </w:r>
          </w:p>
        </w:tc>
        <w:tc>
          <w:tcPr>
            <w:tcW w:w="4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7BAE8E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  <w:t>Музичне мистецтво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D717CE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B913E5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  <w:t>-</w:t>
            </w:r>
          </w:p>
        </w:tc>
      </w:tr>
      <w:tr w14:paraId="257F98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285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23F5D1F4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</w:pPr>
          </w:p>
        </w:tc>
        <w:tc>
          <w:tcPr>
            <w:tcW w:w="4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8449B2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A263C6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DA4B17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</w:pPr>
          </w:p>
        </w:tc>
      </w:tr>
      <w:tr w14:paraId="365A8D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28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991F675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</w:pPr>
          </w:p>
        </w:tc>
        <w:tc>
          <w:tcPr>
            <w:tcW w:w="4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A89675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  <w:t>Образотворче мистецтво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A29BF9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467745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  <w:t>-</w:t>
            </w:r>
          </w:p>
        </w:tc>
      </w:tr>
      <w:tr w14:paraId="2C234D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28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79F5BDC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</w:pPr>
          </w:p>
        </w:tc>
        <w:tc>
          <w:tcPr>
            <w:tcW w:w="4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93E5D2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24520B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6C3468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</w:pPr>
          </w:p>
        </w:tc>
      </w:tr>
      <w:tr w14:paraId="13DAAD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28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AFDBA93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</w:pPr>
          </w:p>
        </w:tc>
        <w:tc>
          <w:tcPr>
            <w:tcW w:w="4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EB647C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  <w:t>Мистецтво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2F4ADF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5812EB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  <w:t>1</w:t>
            </w:r>
          </w:p>
        </w:tc>
      </w:tr>
      <w:tr w14:paraId="6623D6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285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0F09D5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</w:pPr>
          </w:p>
        </w:tc>
        <w:tc>
          <w:tcPr>
            <w:tcW w:w="4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F90246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94F934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  <w:t>35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29014D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  <w:t>35</w:t>
            </w:r>
          </w:p>
        </w:tc>
      </w:tr>
      <w:tr w14:paraId="5ED2AD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285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3BBBA8E8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  <w:t>Математика</w:t>
            </w:r>
          </w:p>
          <w:p w14:paraId="56C35E56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</w:pPr>
          </w:p>
          <w:p w14:paraId="4630AC8C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</w:pPr>
          </w:p>
          <w:p w14:paraId="5AD4D7EE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</w:pPr>
          </w:p>
          <w:p w14:paraId="1007D208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</w:pPr>
          </w:p>
          <w:p w14:paraId="090F9610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</w:pPr>
          </w:p>
          <w:p w14:paraId="4735F91F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</w:pPr>
          </w:p>
        </w:tc>
        <w:tc>
          <w:tcPr>
            <w:tcW w:w="4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A2F7EB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  <w:t>Математика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B52A52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255FA3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  <w:t>-</w:t>
            </w:r>
          </w:p>
        </w:tc>
      </w:tr>
      <w:tr w14:paraId="1D308D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285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6452F8CE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</w:pPr>
          </w:p>
        </w:tc>
        <w:tc>
          <w:tcPr>
            <w:tcW w:w="4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1FF40A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1E56B0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F05D1B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</w:pPr>
          </w:p>
        </w:tc>
      </w:tr>
      <w:tr w14:paraId="3C40B6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28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3571E08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</w:pPr>
          </w:p>
        </w:tc>
        <w:tc>
          <w:tcPr>
            <w:tcW w:w="4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27EF86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  <w:t>Алгебра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35B89D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F828C4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  <w:t>2</w:t>
            </w:r>
          </w:p>
        </w:tc>
      </w:tr>
      <w:tr w14:paraId="04ED52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28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755708E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</w:pPr>
          </w:p>
        </w:tc>
        <w:tc>
          <w:tcPr>
            <w:tcW w:w="4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CBB699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E45223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  <w:t>70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2FF597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  <w:t>70</w:t>
            </w:r>
          </w:p>
        </w:tc>
      </w:tr>
      <w:tr w14:paraId="1D44F4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28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9B3A642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</w:pPr>
          </w:p>
        </w:tc>
        <w:tc>
          <w:tcPr>
            <w:tcW w:w="4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FDFC62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  <w:t>Геометрія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3934FD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B29D2F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  <w:t>2</w:t>
            </w:r>
          </w:p>
        </w:tc>
      </w:tr>
      <w:tr w14:paraId="3DC37E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285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AD2408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</w:pPr>
          </w:p>
        </w:tc>
        <w:tc>
          <w:tcPr>
            <w:tcW w:w="4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4C3EB8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E96883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  <w:t>70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5B4719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  <w:t>70</w:t>
            </w:r>
          </w:p>
        </w:tc>
      </w:tr>
      <w:tr w14:paraId="2195BD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2857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B2381B4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  <w:t>Природознавство</w:t>
            </w:r>
          </w:p>
        </w:tc>
        <w:tc>
          <w:tcPr>
            <w:tcW w:w="4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33C19D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  <w:t>Біологія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EDDDD6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64296A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  <w:t>2</w:t>
            </w:r>
          </w:p>
        </w:tc>
      </w:tr>
      <w:tr w14:paraId="46B9DD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28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BF380E9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</w:pPr>
          </w:p>
        </w:tc>
        <w:tc>
          <w:tcPr>
            <w:tcW w:w="4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A545C2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2DC578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  <w:t>70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FD6934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  <w:t>70</w:t>
            </w:r>
          </w:p>
        </w:tc>
      </w:tr>
      <w:tr w14:paraId="3228CE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28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8833528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</w:pPr>
          </w:p>
        </w:tc>
        <w:tc>
          <w:tcPr>
            <w:tcW w:w="4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9AFC4D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  <w:t>Географія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AA63C8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C2D316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  <w:t>1,5</w:t>
            </w:r>
          </w:p>
        </w:tc>
      </w:tr>
      <w:tr w14:paraId="2D2314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28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8DFCE7F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</w:pPr>
          </w:p>
        </w:tc>
        <w:tc>
          <w:tcPr>
            <w:tcW w:w="4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01A240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8C48AF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  <w:t>70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CD1ECA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  <w:t>52,5</w:t>
            </w:r>
          </w:p>
        </w:tc>
      </w:tr>
      <w:tr w14:paraId="669987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28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27D7697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</w:pPr>
          </w:p>
        </w:tc>
        <w:tc>
          <w:tcPr>
            <w:tcW w:w="4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3B7D0A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  <w:t>Фізика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EB106B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E1D448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  <w:t>3</w:t>
            </w:r>
          </w:p>
        </w:tc>
      </w:tr>
      <w:tr w14:paraId="74AF2A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28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8C5FB85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</w:pPr>
          </w:p>
        </w:tc>
        <w:tc>
          <w:tcPr>
            <w:tcW w:w="4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4F0133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B94A8D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  <w:t>70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6DE9CC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  <w:t>105</w:t>
            </w:r>
          </w:p>
        </w:tc>
      </w:tr>
      <w:tr w14:paraId="07AD8B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28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B006AA9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</w:pPr>
          </w:p>
        </w:tc>
        <w:tc>
          <w:tcPr>
            <w:tcW w:w="4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08ADE2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  <w:t>Хімія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55E420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1D5E0A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  <w:t>2</w:t>
            </w:r>
          </w:p>
        </w:tc>
      </w:tr>
      <w:tr w14:paraId="2A5F46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285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996969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</w:pPr>
          </w:p>
        </w:tc>
        <w:tc>
          <w:tcPr>
            <w:tcW w:w="4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6DB704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4E27C7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  <w:t>70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58C3E1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  <w:t>70</w:t>
            </w:r>
          </w:p>
        </w:tc>
      </w:tr>
      <w:tr w14:paraId="2B9F06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285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27C36254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  <w:t>Технології</w:t>
            </w:r>
          </w:p>
        </w:tc>
        <w:tc>
          <w:tcPr>
            <w:tcW w:w="4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9FE8B7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  <w:t>Трудове навчання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8CDC56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EDA351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  <w:t>1</w:t>
            </w:r>
          </w:p>
        </w:tc>
      </w:tr>
      <w:tr w14:paraId="510F89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285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67475886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</w:pPr>
          </w:p>
        </w:tc>
        <w:tc>
          <w:tcPr>
            <w:tcW w:w="4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1C0431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7BB47F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  <w:t>35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C82A67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  <w:t>35</w:t>
            </w:r>
          </w:p>
        </w:tc>
      </w:tr>
      <w:tr w14:paraId="02699E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28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EBFF5C9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</w:pPr>
          </w:p>
        </w:tc>
        <w:tc>
          <w:tcPr>
            <w:tcW w:w="4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44D165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  <w:t>Інформатика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1A8F38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F537C7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  <w:t>2</w:t>
            </w:r>
          </w:p>
        </w:tc>
      </w:tr>
      <w:tr w14:paraId="34C8AA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285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69610C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</w:pPr>
          </w:p>
        </w:tc>
        <w:tc>
          <w:tcPr>
            <w:tcW w:w="4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BD00CC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B31778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  <w:t>70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983F7E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  <w:t>70</w:t>
            </w:r>
          </w:p>
        </w:tc>
      </w:tr>
      <w:tr w14:paraId="4EE69F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285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28ED4428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  <w:t>Здоров’я і фізична культура</w:t>
            </w:r>
          </w:p>
        </w:tc>
        <w:tc>
          <w:tcPr>
            <w:tcW w:w="4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5C7B5D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  <w:t>Основи здоров’я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B90FDD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A256BE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  <w:t>1</w:t>
            </w:r>
          </w:p>
        </w:tc>
      </w:tr>
      <w:tr w14:paraId="665ACA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285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1C264F99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</w:pPr>
          </w:p>
        </w:tc>
        <w:tc>
          <w:tcPr>
            <w:tcW w:w="4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C86E70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0DDF44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  <w:t>35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3B19D5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  <w:t>35</w:t>
            </w:r>
          </w:p>
        </w:tc>
      </w:tr>
      <w:tr w14:paraId="729AE9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28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080C6BE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</w:pPr>
          </w:p>
        </w:tc>
        <w:tc>
          <w:tcPr>
            <w:tcW w:w="4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551C12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  <w:t>Фізична культура**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052092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BF6538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  <w:t>3</w:t>
            </w:r>
          </w:p>
        </w:tc>
      </w:tr>
      <w:tr w14:paraId="486879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285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81749D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</w:pPr>
          </w:p>
        </w:tc>
        <w:tc>
          <w:tcPr>
            <w:tcW w:w="4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635D51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2868EB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  <w:t>105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4DB6BF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  <w:t>105</w:t>
            </w:r>
          </w:p>
        </w:tc>
      </w:tr>
      <w:tr w14:paraId="62B61F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703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3C01F951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  <w:lang w:val="uk-UA"/>
              </w:rPr>
              <w:t>Разом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EF3BC4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uk-UA"/>
              </w:rPr>
              <w:t>28,5+3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D49071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uk-UA"/>
              </w:rPr>
              <w:t>30+3</w:t>
            </w:r>
          </w:p>
        </w:tc>
      </w:tr>
      <w:tr w14:paraId="40BF87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703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74DED7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FA3B36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uk-UA"/>
              </w:rPr>
              <w:t>997,5+105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A1AA89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uk-UA"/>
              </w:rPr>
              <w:t>1050+</w:t>
            </w:r>
          </w:p>
          <w:p w14:paraId="03BE90A4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uk-UA"/>
              </w:rPr>
              <w:t>105</w:t>
            </w:r>
          </w:p>
        </w:tc>
      </w:tr>
      <w:tr w14:paraId="17AA2B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70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DF9B3D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  <w:lang w:val="uk-UA"/>
              </w:rPr>
              <w:t>Варіативна складова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28F12F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  <w:lang w:val="uk-UA"/>
              </w:rPr>
              <w:t>0,5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B97429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  <w:lang w:val="uk-UA"/>
              </w:rPr>
              <w:t>0,5</w:t>
            </w:r>
          </w:p>
        </w:tc>
      </w:tr>
      <w:tr w14:paraId="191753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70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BC9FB3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uk-UA"/>
              </w:rPr>
              <w:t xml:space="preserve">Факультативи: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  <w:t>основи захисту Вітчизни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47464F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  <w:t>0,5</w:t>
            </w:r>
          </w:p>
          <w:p w14:paraId="0260EF7D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</w:p>
          <w:p w14:paraId="5DDBA5E4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77FBF6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  <w:t>0,5</w:t>
            </w:r>
          </w:p>
          <w:p w14:paraId="2FE25659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</w:p>
        </w:tc>
      </w:tr>
      <w:tr w14:paraId="653992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70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DCAE58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  <w:t>Додатковий час на предмети, факультативи, індивідуальні заняття та консультації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79406A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A8EA84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  <w:t>3</w:t>
            </w:r>
          </w:p>
        </w:tc>
      </w:tr>
      <w:tr w14:paraId="2337F4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70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C0F1C6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  <w:t>Гранично допустиме навчальне навантаження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907B68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  <w:t>33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DB2C1B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  <w:t>33</w:t>
            </w:r>
          </w:p>
        </w:tc>
      </w:tr>
      <w:tr w14:paraId="0B5D5A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703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34A14EFB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  <w:lang w:val="uk-UA"/>
              </w:rPr>
              <w:t>Всього (без урахування поділу класів на групи)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9A44EF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uk-UA"/>
              </w:rPr>
              <w:t>29+3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536BDA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uk-UA"/>
              </w:rPr>
              <w:t>30,5+3</w:t>
            </w:r>
          </w:p>
        </w:tc>
      </w:tr>
      <w:tr w14:paraId="352598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703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F66A29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6C3B6C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uk-UA"/>
              </w:rPr>
              <w:t>1015+</w:t>
            </w:r>
          </w:p>
          <w:p w14:paraId="58E97476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uk-UA"/>
              </w:rPr>
              <w:t>105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4E31DB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uk-UA"/>
              </w:rPr>
              <w:t>1067,5+</w:t>
            </w:r>
          </w:p>
          <w:p w14:paraId="0F25B88C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uk-UA"/>
              </w:rPr>
              <w:t>105</w:t>
            </w:r>
          </w:p>
        </w:tc>
      </w:tr>
    </w:tbl>
    <w:p w14:paraId="6CF3BCDE">
      <w:pPr>
        <w:shd w:val="clear" w:color="auto" w:fill="FFFFFF"/>
        <w:spacing w:after="0" w:line="240" w:lineRule="auto"/>
        <w:ind w:right="85"/>
        <w:rPr>
          <w:rFonts w:ascii="Times New Roman" w:hAnsi="Times New Roman" w:eastAsia="Times New Roman" w:cs="Times New Roman"/>
          <w:b/>
          <w:bCs/>
          <w:sz w:val="28"/>
          <w:szCs w:val="28"/>
          <w:lang w:val="uk-UA"/>
        </w:rPr>
      </w:pPr>
      <w:bookmarkStart w:id="5" w:name="_Hlk110700172"/>
    </w:p>
    <w:p w14:paraId="155B46CB">
      <w:pPr>
        <w:shd w:val="clear" w:color="auto" w:fill="FFFFFF"/>
        <w:spacing w:after="0" w:line="240" w:lineRule="auto"/>
        <w:ind w:right="85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val="uk-UA"/>
        </w:rPr>
        <w:t>4. Навчальний план</w:t>
      </w:r>
    </w:p>
    <w:bookmarkEnd w:id="5"/>
    <w:p w14:paraId="7F2AAA8E">
      <w:pPr>
        <w:suppressAutoHyphens/>
        <w:spacing w:after="0"/>
        <w:jc w:val="both"/>
        <w:rPr>
          <w:rFonts w:ascii="Calibri" w:hAnsi="Calibri" w:eastAsia="Calibri" w:cs="font871"/>
          <w:sz w:val="24"/>
          <w:szCs w:val="24"/>
          <w:lang w:val="uk-UA"/>
        </w:rPr>
      </w:pPr>
      <w:r>
        <w:rPr>
          <w:rFonts w:ascii="Times New Roman" w:hAnsi="Times New Roman" w:eastAsia="Calibri" w:cs="Times New Roman"/>
          <w:sz w:val="24"/>
          <w:szCs w:val="24"/>
          <w:lang w:val="uk-UA"/>
        </w:rPr>
        <w:t xml:space="preserve">        </w:t>
      </w:r>
      <w:r>
        <w:rPr>
          <w:rFonts w:ascii="Times New Roman" w:hAnsi="Times New Roman" w:eastAsia="Calibri" w:cs="Times New Roman"/>
          <w:sz w:val="28"/>
          <w:szCs w:val="28"/>
          <w:lang w:val="uk-UA"/>
        </w:rPr>
        <w:t xml:space="preserve"> Навчальний план містять:</w:t>
      </w:r>
    </w:p>
    <w:p w14:paraId="22DE14BB">
      <w:pPr>
        <w:suppressAutoHyphens/>
        <w:spacing w:after="0"/>
        <w:jc w:val="both"/>
        <w:rPr>
          <w:rFonts w:ascii="Calibri" w:hAnsi="Calibri" w:eastAsia="Calibri" w:cs="font871"/>
          <w:sz w:val="24"/>
          <w:szCs w:val="24"/>
          <w:lang w:val="uk-UA"/>
        </w:rPr>
      </w:pPr>
      <w:r>
        <w:rPr>
          <w:rFonts w:ascii="Times New Roman" w:hAnsi="Times New Roman" w:eastAsia="Calibri" w:cs="Times New Roman"/>
          <w:sz w:val="28"/>
          <w:szCs w:val="28"/>
          <w:lang w:val="uk-UA"/>
        </w:rPr>
        <w:t xml:space="preserve">         - перелік предметів  для реалізації освітньої програми;</w:t>
      </w:r>
    </w:p>
    <w:p w14:paraId="3CCE0940">
      <w:pPr>
        <w:suppressAutoHyphens/>
        <w:spacing w:after="0"/>
        <w:jc w:val="both"/>
        <w:rPr>
          <w:rFonts w:ascii="Calibri" w:hAnsi="Calibri" w:eastAsia="Calibri" w:cs="font871"/>
          <w:sz w:val="24"/>
          <w:szCs w:val="24"/>
          <w:lang w:val="uk-UA"/>
        </w:rPr>
      </w:pPr>
      <w:r>
        <w:rPr>
          <w:rFonts w:ascii="Times New Roman" w:hAnsi="Times New Roman" w:eastAsia="Calibri" w:cs="Times New Roman"/>
          <w:sz w:val="28"/>
          <w:szCs w:val="28"/>
          <w:lang w:val="uk-UA"/>
        </w:rPr>
        <w:t xml:space="preserve">        - розподіл навчального навантаження за роками навчання між навчальними предметами, обов’язковими для вивчення;</w:t>
      </w:r>
    </w:p>
    <w:p w14:paraId="18CDEFA1">
      <w:pPr>
        <w:suppressAutoHyphens/>
        <w:spacing w:after="0"/>
        <w:jc w:val="both"/>
        <w:rPr>
          <w:rFonts w:ascii="Times New Roman" w:hAnsi="Times New Roman" w:eastAsia="Calibri" w:cs="Times New Roman"/>
          <w:sz w:val="28"/>
          <w:szCs w:val="28"/>
          <w:lang w:val="uk-UA"/>
        </w:rPr>
      </w:pPr>
      <w:r>
        <w:rPr>
          <w:rFonts w:ascii="Times New Roman" w:hAnsi="Times New Roman" w:eastAsia="Calibri" w:cs="Times New Roman"/>
          <w:sz w:val="28"/>
          <w:szCs w:val="28"/>
          <w:lang w:val="uk-UA"/>
        </w:rPr>
        <w:t xml:space="preserve">       - додаткові години для вивчення предметів, курсів за вибором, проведення індивідуальних консультацій та групових занять (варіативна складова) та програми.</w:t>
      </w:r>
      <w:r>
        <w:rPr>
          <w:rFonts w:ascii="Times New Roman" w:hAnsi="Times New Roman" w:eastAsia="Times New Roman" w:cs="Times New Roman"/>
          <w:b/>
          <w:sz w:val="28"/>
          <w:szCs w:val="28"/>
          <w:lang w:val="uk-UA" w:eastAsia="ru-RU"/>
        </w:rPr>
        <w:t xml:space="preserve"> </w:t>
      </w:r>
    </w:p>
    <w:tbl>
      <w:tblPr>
        <w:tblStyle w:val="3"/>
        <w:tblpPr w:leftFromText="180" w:rightFromText="180" w:bottomFromText="160" w:vertAnchor="text" w:horzAnchor="margin" w:tblpX="-318" w:tblpY="252"/>
        <w:tblW w:w="102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8"/>
        <w:gridCol w:w="3661"/>
        <w:gridCol w:w="2126"/>
        <w:gridCol w:w="2126"/>
      </w:tblGrid>
      <w:tr w14:paraId="764326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2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6EBE91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  <w:lang w:val="uk-UA"/>
              </w:rPr>
              <w:t>Освітні галузі</w:t>
            </w:r>
          </w:p>
        </w:tc>
        <w:tc>
          <w:tcPr>
            <w:tcW w:w="36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919AAA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  <w:lang w:val="uk-UA"/>
              </w:rPr>
              <w:t>Предмети</w:t>
            </w:r>
          </w:p>
        </w:tc>
        <w:tc>
          <w:tcPr>
            <w:tcW w:w="4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E74B5D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  <w:lang w:val="uk-UA"/>
              </w:rPr>
              <w:t>Кількість годин на тиждень у класах</w:t>
            </w:r>
          </w:p>
        </w:tc>
      </w:tr>
      <w:tr w14:paraId="154890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2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210096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36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203F5A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2B36C3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  <w:lang w:val="uk-UA"/>
              </w:rPr>
              <w:t>8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E0B33A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  <w:lang w:val="uk-UA"/>
              </w:rPr>
              <w:t>9</w:t>
            </w:r>
          </w:p>
        </w:tc>
      </w:tr>
      <w:tr w14:paraId="52792E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DBCBC7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  <w:t>Мови і літератури</w:t>
            </w:r>
          </w:p>
        </w:tc>
        <w:tc>
          <w:tcPr>
            <w:tcW w:w="3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2545E4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  <w:t xml:space="preserve">Українська мова 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F7294C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F830E9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  <w:t>2</w:t>
            </w:r>
          </w:p>
        </w:tc>
      </w:tr>
      <w:tr w14:paraId="426FB3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F95511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</w:pPr>
          </w:p>
        </w:tc>
        <w:tc>
          <w:tcPr>
            <w:tcW w:w="3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4136FB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  <w:t>Українська література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E711CD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A2BE6A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  <w:t>2</w:t>
            </w:r>
          </w:p>
        </w:tc>
      </w:tr>
      <w:tr w14:paraId="4ABFB5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3DDBFF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</w:pPr>
          </w:p>
        </w:tc>
        <w:tc>
          <w:tcPr>
            <w:tcW w:w="3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2DB5BB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  <w:t>Іноземна мова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A19695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1AAF30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  <w:t>3</w:t>
            </w:r>
          </w:p>
        </w:tc>
      </w:tr>
      <w:tr w14:paraId="751C71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9773F8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</w:pPr>
          </w:p>
        </w:tc>
        <w:tc>
          <w:tcPr>
            <w:tcW w:w="3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48B009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  <w:t>Зарубіжна література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9612ED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60D6C7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  <w:t>2</w:t>
            </w:r>
          </w:p>
        </w:tc>
      </w:tr>
      <w:tr w14:paraId="22DCCB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3A1F59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  <w:t>Суспільство-знавство</w:t>
            </w:r>
          </w:p>
        </w:tc>
        <w:tc>
          <w:tcPr>
            <w:tcW w:w="3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D184DA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  <w:t>Історія України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E29223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  <w:t>1,5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0D149E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  <w:t>1,5</w:t>
            </w:r>
          </w:p>
        </w:tc>
      </w:tr>
      <w:tr w14:paraId="31E40B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7094B5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</w:pPr>
          </w:p>
        </w:tc>
        <w:tc>
          <w:tcPr>
            <w:tcW w:w="3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0592A8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  <w:t>Всесвітня історія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D82BFE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1C9DF2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  <w:t>1</w:t>
            </w:r>
          </w:p>
        </w:tc>
      </w:tr>
      <w:tr w14:paraId="279DA7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909B40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</w:pPr>
          </w:p>
        </w:tc>
        <w:tc>
          <w:tcPr>
            <w:tcW w:w="3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A0A98A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  <w:t xml:space="preserve">Основи правознавства 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94CAF4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3AD8D7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  <w:t>1</w:t>
            </w:r>
          </w:p>
        </w:tc>
      </w:tr>
      <w:tr w14:paraId="319CA1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1D287B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  <w:t>Мистецтво*</w:t>
            </w:r>
          </w:p>
        </w:tc>
        <w:tc>
          <w:tcPr>
            <w:tcW w:w="3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A6E355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  <w:t>Музичне мистецтво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6BF5E4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C506A4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  <w:t>-</w:t>
            </w:r>
          </w:p>
        </w:tc>
      </w:tr>
      <w:tr w14:paraId="199047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DD9FB6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</w:pPr>
          </w:p>
        </w:tc>
        <w:tc>
          <w:tcPr>
            <w:tcW w:w="3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450294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  <w:t>Образотворче мистецтво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80AC1A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572E19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  <w:t>-</w:t>
            </w:r>
          </w:p>
        </w:tc>
      </w:tr>
      <w:tr w14:paraId="452C07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25316F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</w:pPr>
          </w:p>
        </w:tc>
        <w:tc>
          <w:tcPr>
            <w:tcW w:w="3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E64856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  <w:t>Мистецтво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720359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F7740E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  <w:t>1</w:t>
            </w:r>
          </w:p>
        </w:tc>
      </w:tr>
      <w:tr w14:paraId="3702DD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226EAB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  <w:t>Математика</w:t>
            </w:r>
          </w:p>
        </w:tc>
        <w:tc>
          <w:tcPr>
            <w:tcW w:w="3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FC7CB2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  <w:t>Математика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48AC0D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FD646E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  <w:t>-</w:t>
            </w:r>
          </w:p>
        </w:tc>
      </w:tr>
      <w:tr w14:paraId="128551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099536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</w:pPr>
          </w:p>
        </w:tc>
        <w:tc>
          <w:tcPr>
            <w:tcW w:w="3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ADFB99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  <w:t>Алгебра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9A2B9E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884328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  <w:t>2</w:t>
            </w:r>
          </w:p>
        </w:tc>
      </w:tr>
      <w:tr w14:paraId="52322A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A72583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</w:pPr>
          </w:p>
        </w:tc>
        <w:tc>
          <w:tcPr>
            <w:tcW w:w="3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56DAD2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  <w:t>Геометрія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158807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1030EF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  <w:t>2</w:t>
            </w:r>
          </w:p>
        </w:tc>
      </w:tr>
      <w:tr w14:paraId="4D2953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85E2C9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  <w:t>Природо-знавство</w:t>
            </w:r>
          </w:p>
        </w:tc>
        <w:tc>
          <w:tcPr>
            <w:tcW w:w="3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5A33D4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  <w:t>Природознавство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831AB1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A3C780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  <w:t>-</w:t>
            </w:r>
          </w:p>
        </w:tc>
      </w:tr>
      <w:tr w14:paraId="08C137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6662AA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</w:pPr>
          </w:p>
        </w:tc>
        <w:tc>
          <w:tcPr>
            <w:tcW w:w="3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E3F984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  <w:t>Біологія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E7E3B1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16D39E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  <w:t>2</w:t>
            </w:r>
          </w:p>
        </w:tc>
      </w:tr>
      <w:tr w14:paraId="62066D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879B46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</w:pPr>
          </w:p>
        </w:tc>
        <w:tc>
          <w:tcPr>
            <w:tcW w:w="3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5CD5C6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  <w:t>Географія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81E4D3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342899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  <w:t>1,5</w:t>
            </w:r>
          </w:p>
        </w:tc>
      </w:tr>
      <w:tr w14:paraId="4D582D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9F8041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</w:pPr>
          </w:p>
        </w:tc>
        <w:tc>
          <w:tcPr>
            <w:tcW w:w="3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07F8CF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  <w:t>Фізика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E0E3B5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8C6DAB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  <w:t>3</w:t>
            </w:r>
          </w:p>
        </w:tc>
      </w:tr>
      <w:tr w14:paraId="4ED441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E70A7B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</w:pPr>
          </w:p>
        </w:tc>
        <w:tc>
          <w:tcPr>
            <w:tcW w:w="3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89F6AA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  <w:t>Хімія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C89366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CBA05F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  <w:t>2</w:t>
            </w:r>
          </w:p>
        </w:tc>
      </w:tr>
      <w:tr w14:paraId="3B0ED8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D3D9D2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  <w:t>Технології</w:t>
            </w:r>
          </w:p>
        </w:tc>
        <w:tc>
          <w:tcPr>
            <w:tcW w:w="3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581BAA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  <w:t>Трудове навчання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2A2272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785984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  <w:t>1</w:t>
            </w:r>
          </w:p>
        </w:tc>
      </w:tr>
      <w:tr w14:paraId="6D72E1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89D02F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</w:pPr>
          </w:p>
        </w:tc>
        <w:tc>
          <w:tcPr>
            <w:tcW w:w="3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046DDF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  <w:t>Інформатика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F7D2D6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6038E2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  <w:t>2</w:t>
            </w:r>
          </w:p>
        </w:tc>
      </w:tr>
      <w:tr w14:paraId="674E14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32D30D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  <w:t>Здоров’я і фізична культура</w:t>
            </w:r>
          </w:p>
        </w:tc>
        <w:tc>
          <w:tcPr>
            <w:tcW w:w="3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D77882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  <w:t>Основи здоров’я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36E486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E9C598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  <w:t>1</w:t>
            </w:r>
          </w:p>
        </w:tc>
      </w:tr>
      <w:tr w14:paraId="661EDD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7C6DD1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</w:pPr>
          </w:p>
        </w:tc>
        <w:tc>
          <w:tcPr>
            <w:tcW w:w="3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8DC882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  <w:t>Фізична культура**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521E68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656D4B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  <w:t>3</w:t>
            </w:r>
          </w:p>
        </w:tc>
      </w:tr>
      <w:tr w14:paraId="33F234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26DF50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  <w:lang w:val="uk-UA"/>
              </w:rPr>
              <w:t>Разом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51DF85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uk-UA"/>
              </w:rPr>
              <w:t>28,5+3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F8DAE4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uk-UA"/>
              </w:rPr>
              <w:t>30+3</w:t>
            </w:r>
          </w:p>
        </w:tc>
      </w:tr>
      <w:tr w14:paraId="4E9802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C65430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  <w:lang w:val="uk-UA"/>
              </w:rPr>
              <w:t>Варіативна складова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98A7DA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6C3E1F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color w:val="FF0000"/>
                <w:sz w:val="28"/>
                <w:szCs w:val="28"/>
                <w:lang w:val="uk-UA"/>
              </w:rPr>
            </w:pPr>
          </w:p>
        </w:tc>
      </w:tr>
      <w:tr w14:paraId="58BAA2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AC8C42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uk-UA"/>
              </w:rPr>
              <w:t>Факультативи: основи захисту Вітчизни</w:t>
            </w:r>
          </w:p>
          <w:p w14:paraId="4E8D83C9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059E9F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uk-UA"/>
              </w:rPr>
              <w:t xml:space="preserve">             0,5</w:t>
            </w:r>
          </w:p>
          <w:p w14:paraId="40A3031E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BB6912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uk-UA"/>
              </w:rPr>
              <w:t>0,5</w:t>
            </w:r>
          </w:p>
        </w:tc>
      </w:tr>
      <w:tr w14:paraId="1CD9F0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060101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  <w:t>Додатковий час на предмети, факультативи, індивідуальні заняття та консультації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613040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84B329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  <w:t>3</w:t>
            </w:r>
          </w:p>
        </w:tc>
      </w:tr>
      <w:tr w14:paraId="2DB00C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E4C257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  <w:t>Гранично допустиме навчальне навантаження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0073ED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  <w:t>33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6C095D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  <w:t>33</w:t>
            </w:r>
          </w:p>
        </w:tc>
      </w:tr>
      <w:tr w14:paraId="26BA39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DA858C"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  <w:lang w:val="uk-UA"/>
              </w:rPr>
              <w:t>Всього (без урахування поділу класів на групи)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4229AC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uk-UA"/>
              </w:rPr>
              <w:t>29+3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456ED8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uk-UA"/>
              </w:rPr>
              <w:t>30,5+3</w:t>
            </w:r>
          </w:p>
        </w:tc>
      </w:tr>
    </w:tbl>
    <w:p w14:paraId="30B5E7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 w:eastAsiaTheme="minorEastAsia"/>
          <w:b/>
          <w:sz w:val="32"/>
          <w:szCs w:val="32"/>
          <w:lang w:val="uk-UA" w:eastAsia="ru-RU"/>
        </w:rPr>
      </w:pPr>
    </w:p>
    <w:p w14:paraId="1101335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 w:eastAsiaTheme="minorEastAsia"/>
          <w:b/>
          <w:sz w:val="32"/>
          <w:szCs w:val="32"/>
          <w:lang w:val="uk-UA" w:eastAsia="ru-RU"/>
        </w:rPr>
      </w:pPr>
      <w:r>
        <w:rPr>
          <w:rFonts w:ascii="Times New Roman" w:hAnsi="Times New Roman" w:cs="Times New Roman" w:eastAsiaTheme="minorEastAsia"/>
          <w:b/>
          <w:sz w:val="32"/>
          <w:szCs w:val="32"/>
          <w:lang w:val="uk-UA" w:eastAsia="ru-RU"/>
        </w:rPr>
        <w:t>Варіативна складова</w:t>
      </w:r>
    </w:p>
    <w:p w14:paraId="761B1E77">
      <w:pPr>
        <w:spacing w:after="0" w:line="240" w:lineRule="auto"/>
        <w:jc w:val="center"/>
        <w:rPr>
          <w:rFonts w:ascii="Times New Roman" w:hAnsi="Times New Roman" w:cs="Times New Roman" w:eastAsiaTheme="minorEastAsia"/>
          <w:sz w:val="32"/>
          <w:szCs w:val="32"/>
          <w:lang w:val="uk-UA" w:eastAsia="ru-RU"/>
        </w:rPr>
      </w:pPr>
    </w:p>
    <w:tbl>
      <w:tblPr>
        <w:tblStyle w:val="12"/>
        <w:tblpPr w:leftFromText="180" w:rightFromText="180" w:vertAnchor="text" w:tblpX="-601" w:tblpY="1"/>
        <w:tblOverlap w:val="never"/>
        <w:tblW w:w="1026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5"/>
        <w:gridCol w:w="2672"/>
        <w:gridCol w:w="1451"/>
        <w:gridCol w:w="5185"/>
      </w:tblGrid>
      <w:tr w14:paraId="5D5835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6CAC3A">
            <w:pPr>
              <w:spacing w:after="200" w:line="276" w:lineRule="auto"/>
              <w:jc w:val="center"/>
              <w:rPr>
                <w:rFonts w:ascii="Times New Roman" w:hAnsi="Times New Roman" w:cs="Times New Roman" w:eastAsiaTheme="minorEastAsia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 w:eastAsiaTheme="minorEastAsia"/>
                <w:b/>
                <w:bCs/>
                <w:sz w:val="28"/>
                <w:szCs w:val="28"/>
                <w:lang w:val="uk-UA" w:eastAsia="ru-RU"/>
              </w:rPr>
              <w:t>Клас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17DD40">
            <w:pPr>
              <w:spacing w:after="200" w:line="276" w:lineRule="auto"/>
              <w:jc w:val="center"/>
              <w:rPr>
                <w:rFonts w:ascii="Times New Roman" w:hAnsi="Times New Roman" w:cs="Times New Roman" w:eastAsiaTheme="minorEastAsia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 w:eastAsiaTheme="minorEastAsia"/>
                <w:b/>
                <w:bCs/>
                <w:sz w:val="28"/>
                <w:szCs w:val="28"/>
                <w:lang w:val="uk-UA" w:eastAsia="ru-RU"/>
              </w:rPr>
              <w:t>Курс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8FB239">
            <w:pPr>
              <w:spacing w:after="200" w:line="276" w:lineRule="auto"/>
              <w:jc w:val="center"/>
              <w:rPr>
                <w:rFonts w:ascii="Times New Roman" w:hAnsi="Times New Roman" w:cs="Times New Roman" w:eastAsiaTheme="minorEastAsia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 w:eastAsiaTheme="minorEastAsia"/>
                <w:b/>
                <w:bCs/>
                <w:sz w:val="28"/>
                <w:szCs w:val="28"/>
                <w:lang w:val="uk-UA" w:eastAsia="ru-RU"/>
              </w:rPr>
              <w:t>Кількість годин</w:t>
            </w:r>
          </w:p>
        </w:tc>
        <w:tc>
          <w:tcPr>
            <w:tcW w:w="5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B5039C">
            <w:pPr>
              <w:spacing w:after="200" w:line="276" w:lineRule="auto"/>
              <w:jc w:val="center"/>
              <w:rPr>
                <w:rFonts w:ascii="Times New Roman" w:hAnsi="Times New Roman" w:cs="Times New Roman" w:eastAsiaTheme="minorEastAsia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 w:eastAsiaTheme="minorEastAsia"/>
                <w:b/>
                <w:bCs/>
                <w:sz w:val="28"/>
                <w:szCs w:val="28"/>
                <w:lang w:val="uk-UA" w:eastAsia="ru-RU"/>
              </w:rPr>
              <w:t>Програма</w:t>
            </w:r>
          </w:p>
        </w:tc>
      </w:tr>
      <w:tr w14:paraId="516ED6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</w:trPr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D2F1B4">
            <w:pPr>
              <w:spacing w:after="200" w:line="276" w:lineRule="auto"/>
              <w:rPr>
                <w:rFonts w:ascii="Times New Roman" w:hAnsi="Times New Roman" w:cs="Times New Roman" w:eastAsiaTheme="minorEastAsia"/>
                <w:color w:val="FF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val="uk-UA" w:eastAsia="ru-RU"/>
              </w:rPr>
              <w:t>8-9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8F433B">
            <w:pPr>
              <w:spacing w:after="200" w:line="276" w:lineRule="auto"/>
              <w:rPr>
                <w:rFonts w:ascii="Times New Roman" w:hAnsi="Times New Roman" w:cs="Times New Roman" w:eastAsiaTheme="minorEastAsia"/>
                <w:color w:val="FF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val="uk-UA" w:eastAsia="ru-RU"/>
              </w:rPr>
              <w:t>Основи захисту Вітчизни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131B29">
            <w:pPr>
              <w:spacing w:after="200" w:line="276" w:lineRule="auto"/>
              <w:rPr>
                <w:rFonts w:ascii="Times New Roman" w:hAnsi="Times New Roman" w:cs="Times New Roman" w:eastAsiaTheme="minorEastAsia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val="uk-UA" w:eastAsia="ru-RU"/>
              </w:rPr>
              <w:t>по 0,5     (1,5)</w:t>
            </w:r>
          </w:p>
        </w:tc>
        <w:tc>
          <w:tcPr>
            <w:tcW w:w="5185" w:type="dxa"/>
            <w:tcBorders>
              <w:left w:val="single" w:color="auto" w:sz="4" w:space="0"/>
              <w:right w:val="single" w:color="auto" w:sz="4" w:space="0"/>
            </w:tcBorders>
          </w:tcPr>
          <w:p w14:paraId="60059696">
            <w:pPr>
              <w:spacing w:after="20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val="uk-UA" w:eastAsia="ru-RU"/>
              </w:rPr>
              <w:t>Програма курсу схвалена МОН України для використання в навчальних закладах (протокол №4 від 13.11.2014р.)</w:t>
            </w:r>
          </w:p>
        </w:tc>
      </w:tr>
    </w:tbl>
    <w:p w14:paraId="1A1F0A1E">
      <w:pPr>
        <w:shd w:val="clear" w:color="auto" w:fill="FFFFFF"/>
        <w:spacing w:after="0" w:line="240" w:lineRule="auto"/>
        <w:ind w:right="85"/>
        <w:rPr>
          <w:rFonts w:ascii="Times New Roman" w:hAnsi="Times New Roman" w:eastAsia="Times New Roman" w:cs="Times New Roman"/>
          <w:b/>
          <w:bCs/>
          <w:sz w:val="28"/>
          <w:szCs w:val="28"/>
          <w:lang w:val="uk-UA"/>
        </w:rPr>
      </w:pPr>
    </w:p>
    <w:p w14:paraId="43F63B41">
      <w:pPr>
        <w:shd w:val="clear" w:color="auto" w:fill="FFFFFF"/>
        <w:spacing w:after="0" w:line="240" w:lineRule="auto"/>
        <w:ind w:right="85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lang w:val="uk-UA"/>
        </w:rPr>
      </w:pPr>
      <w:bookmarkStart w:id="6" w:name="_Hlk110700732"/>
      <w:r>
        <w:rPr>
          <w:rFonts w:ascii="Times New Roman" w:hAnsi="Times New Roman" w:eastAsia="Times New Roman" w:cs="Times New Roman"/>
          <w:b/>
          <w:bCs/>
          <w:sz w:val="28"/>
          <w:szCs w:val="28"/>
          <w:lang w:val="uk-UA"/>
        </w:rPr>
        <w:t>5. Навчальні програми</w:t>
      </w:r>
    </w:p>
    <w:bookmarkEnd w:id="6"/>
    <w:p w14:paraId="505A0603">
      <w:pPr>
        <w:shd w:val="clear" w:color="auto" w:fill="FFFFFF"/>
        <w:spacing w:after="0" w:line="240" w:lineRule="auto"/>
        <w:ind w:right="85"/>
        <w:rPr>
          <w:rFonts w:ascii="Times New Roman" w:hAnsi="Times New Roman" w:eastAsia="Times New Roman" w:cs="Times New Roman"/>
          <w:b/>
          <w:bCs/>
          <w:sz w:val="28"/>
          <w:szCs w:val="28"/>
          <w:lang w:val="uk-UA"/>
        </w:rPr>
      </w:pPr>
    </w:p>
    <w:tbl>
      <w:tblPr>
        <w:tblStyle w:val="9"/>
        <w:tblW w:w="10916" w:type="dxa"/>
        <w:tblInd w:w="-856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4"/>
        <w:gridCol w:w="4652"/>
        <w:gridCol w:w="3969"/>
        <w:gridCol w:w="1701"/>
      </w:tblGrid>
      <w:tr w14:paraId="3D5D52F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</w:tcPr>
          <w:p w14:paraId="50FE37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652" w:type="dxa"/>
          </w:tcPr>
          <w:p w14:paraId="439E07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uk-UA"/>
              </w:rPr>
              <w:t>Назва програми</w:t>
            </w:r>
          </w:p>
        </w:tc>
        <w:tc>
          <w:tcPr>
            <w:tcW w:w="3969" w:type="dxa"/>
          </w:tcPr>
          <w:p w14:paraId="2092C6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uk-UA"/>
              </w:rPr>
              <w:t>Ким затверджена</w:t>
            </w:r>
          </w:p>
        </w:tc>
        <w:tc>
          <w:tcPr>
            <w:tcW w:w="1701" w:type="dxa"/>
          </w:tcPr>
          <w:p w14:paraId="39CB0A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</w:t>
            </w:r>
          </w:p>
        </w:tc>
      </w:tr>
      <w:tr w14:paraId="772F56D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</w:tcPr>
          <w:p w14:paraId="4043CD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52" w:type="dxa"/>
          </w:tcPr>
          <w:p w14:paraId="0441D5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Типова освітня програма з  англійської мови для 5-9 класів </w:t>
            </w:r>
          </w:p>
          <w:p w14:paraId="6C9FB6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969" w:type="dxa"/>
          </w:tcPr>
          <w:p w14:paraId="4616C4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Наказ № 405 МОН  України</w:t>
            </w:r>
          </w:p>
        </w:tc>
        <w:tc>
          <w:tcPr>
            <w:tcW w:w="1701" w:type="dxa"/>
          </w:tcPr>
          <w:p w14:paraId="7281C3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20.04.2018</w:t>
            </w:r>
          </w:p>
        </w:tc>
      </w:tr>
      <w:tr w14:paraId="18BBE5D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</w:tcPr>
          <w:p w14:paraId="6E2445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52" w:type="dxa"/>
          </w:tcPr>
          <w:p w14:paraId="007C2183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uk-U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uk-UA"/>
              </w:rPr>
              <w:t>Типова освітня програма з української мови для 5-9 класів, розроблена під керівництвом О. Ю. Котусенко</w:t>
            </w:r>
          </w:p>
          <w:p w14:paraId="351E4614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uk-UA"/>
              </w:rPr>
            </w:pPr>
          </w:p>
          <w:p w14:paraId="65733C8A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uk-UA"/>
              </w:rPr>
            </w:pPr>
          </w:p>
        </w:tc>
        <w:tc>
          <w:tcPr>
            <w:tcW w:w="3969" w:type="dxa"/>
          </w:tcPr>
          <w:p w14:paraId="10E66638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  <w:t>Наказом № 804 МОН України</w:t>
            </w:r>
          </w:p>
        </w:tc>
        <w:tc>
          <w:tcPr>
            <w:tcW w:w="1701" w:type="dxa"/>
          </w:tcPr>
          <w:p w14:paraId="71EC39AC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  <w:t>07.06.2017</w:t>
            </w:r>
          </w:p>
          <w:p w14:paraId="0E6D78B1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</w:p>
        </w:tc>
      </w:tr>
      <w:tr w14:paraId="349EAA7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</w:tcPr>
          <w:p w14:paraId="7B6DEE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52" w:type="dxa"/>
          </w:tcPr>
          <w:p w14:paraId="435C07D1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uk-U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uk-UA"/>
              </w:rPr>
              <w:t>Типова освітня програма з української літератури  для 5-9 класів,розроблена під керівництвом О. Ю. Котусенко</w:t>
            </w:r>
          </w:p>
          <w:p w14:paraId="3CA4C2E7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uk-UA"/>
              </w:rPr>
            </w:pPr>
          </w:p>
        </w:tc>
        <w:tc>
          <w:tcPr>
            <w:tcW w:w="3969" w:type="dxa"/>
          </w:tcPr>
          <w:p w14:paraId="17D5F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  <w:t>Наказом № 804 МОН України</w:t>
            </w:r>
          </w:p>
        </w:tc>
        <w:tc>
          <w:tcPr>
            <w:tcW w:w="1701" w:type="dxa"/>
          </w:tcPr>
          <w:p w14:paraId="06E1C30E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  <w:t>07.06.2017</w:t>
            </w:r>
          </w:p>
          <w:p w14:paraId="1E04AE47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</w:p>
        </w:tc>
      </w:tr>
      <w:tr w14:paraId="611C53D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</w:tcPr>
          <w:p w14:paraId="45FF6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52" w:type="dxa"/>
          </w:tcPr>
          <w:p w14:paraId="735DBA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uk-UA"/>
              </w:rPr>
              <w:t>Типова освітня програма з математики для 5-9 класів</w:t>
            </w:r>
          </w:p>
          <w:p w14:paraId="6DC51506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uk-UA"/>
              </w:rPr>
            </w:pPr>
          </w:p>
        </w:tc>
        <w:tc>
          <w:tcPr>
            <w:tcW w:w="3969" w:type="dxa"/>
          </w:tcPr>
          <w:p w14:paraId="3CC48117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Наказом № 804 МОН України </w:t>
            </w:r>
          </w:p>
        </w:tc>
        <w:tc>
          <w:tcPr>
            <w:tcW w:w="1701" w:type="dxa"/>
          </w:tcPr>
          <w:p w14:paraId="599917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в07.06.2017</w:t>
            </w:r>
          </w:p>
        </w:tc>
      </w:tr>
      <w:tr w14:paraId="38C968E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</w:tcPr>
          <w:p w14:paraId="16CA89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52" w:type="dxa"/>
          </w:tcPr>
          <w:p w14:paraId="7304E8E9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uk-U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uk-UA"/>
              </w:rPr>
              <w:t>Типова освітня програма з фізики для 7-9 класів,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розроблена під керівництвом О. І. Ляшенко</w:t>
            </w:r>
          </w:p>
        </w:tc>
        <w:tc>
          <w:tcPr>
            <w:tcW w:w="3969" w:type="dxa"/>
          </w:tcPr>
          <w:p w14:paraId="1E6825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Наказом № 804 МОН України </w:t>
            </w:r>
          </w:p>
        </w:tc>
        <w:tc>
          <w:tcPr>
            <w:tcW w:w="1701" w:type="dxa"/>
          </w:tcPr>
          <w:p w14:paraId="1C8516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07.06.2017</w:t>
            </w:r>
          </w:p>
        </w:tc>
      </w:tr>
      <w:tr w14:paraId="08F284A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</w:tcPr>
          <w:p w14:paraId="21CB48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52" w:type="dxa"/>
          </w:tcPr>
          <w:p w14:paraId="0EB6BD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uk-UA"/>
              </w:rPr>
              <w:t xml:space="preserve">Типова освітня програма з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історії України для 5–9, автор 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val="ru-RU"/>
              </w:rPr>
              <w:t>Пометун Олена Іванівна</w:t>
            </w:r>
          </w:p>
          <w:p w14:paraId="1394475D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uk-UA"/>
              </w:rPr>
            </w:pPr>
          </w:p>
        </w:tc>
        <w:tc>
          <w:tcPr>
            <w:tcW w:w="3969" w:type="dxa"/>
          </w:tcPr>
          <w:p w14:paraId="3A8277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ru-RU"/>
              </w:rPr>
              <w:t>Наказ №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ru-RU"/>
              </w:rPr>
              <w:t xml:space="preserve">52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МОН України</w:t>
            </w:r>
          </w:p>
          <w:p w14:paraId="3A39E1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 зі змінам наказ МОН України від 21.02.2019 № 236)</w:t>
            </w:r>
          </w:p>
        </w:tc>
        <w:tc>
          <w:tcPr>
            <w:tcW w:w="1701" w:type="dxa"/>
          </w:tcPr>
          <w:p w14:paraId="59901E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13,012017 р.</w:t>
            </w:r>
          </w:p>
        </w:tc>
      </w:tr>
      <w:tr w14:paraId="7A1304D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</w:tcPr>
          <w:p w14:paraId="5AD820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52" w:type="dxa"/>
          </w:tcPr>
          <w:p w14:paraId="305A6E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uk-UA"/>
              </w:rPr>
              <w:t xml:space="preserve">Типова освітня програма </w:t>
            </w:r>
          </w:p>
          <w:p w14:paraId="184090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«Всесвітня історія. Історія України (інтегрований курс) 6 клас», автор 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val="ru-RU"/>
              </w:rPr>
              <w:t>Пометун Олена Іванівна</w:t>
            </w:r>
          </w:p>
          <w:p w14:paraId="7FF0AF22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uk-UA"/>
              </w:rPr>
            </w:pPr>
          </w:p>
        </w:tc>
        <w:tc>
          <w:tcPr>
            <w:tcW w:w="3969" w:type="dxa"/>
          </w:tcPr>
          <w:p w14:paraId="4F7BA4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Наказ № 236 МОН України</w:t>
            </w:r>
          </w:p>
        </w:tc>
        <w:tc>
          <w:tcPr>
            <w:tcW w:w="1701" w:type="dxa"/>
          </w:tcPr>
          <w:p w14:paraId="557163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21.02.2019</w:t>
            </w:r>
          </w:p>
        </w:tc>
      </w:tr>
      <w:tr w14:paraId="5A79B98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</w:tcPr>
          <w:p w14:paraId="46AD77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652" w:type="dxa"/>
          </w:tcPr>
          <w:p w14:paraId="07BF40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uk-UA"/>
              </w:rPr>
              <w:t xml:space="preserve">Типова освітня програма </w:t>
            </w:r>
          </w:p>
          <w:p w14:paraId="4F115B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ru-RU"/>
              </w:rPr>
              <w:t>(оновлена програма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) «Всесвітня історія.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6–9 класи» </w:t>
            </w:r>
          </w:p>
          <w:p w14:paraId="67EC4B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</w:p>
          <w:p w14:paraId="6F08C468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3969" w:type="dxa"/>
          </w:tcPr>
          <w:p w14:paraId="3E63C5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Наказ 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№ 52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МОН України</w:t>
            </w:r>
          </w:p>
        </w:tc>
        <w:tc>
          <w:tcPr>
            <w:tcW w:w="1701" w:type="dxa"/>
          </w:tcPr>
          <w:p w14:paraId="14AD61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13.01.2017 </w:t>
            </w:r>
          </w:p>
        </w:tc>
      </w:tr>
      <w:tr w14:paraId="414C9FC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</w:tcPr>
          <w:p w14:paraId="0ACE8C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652" w:type="dxa"/>
          </w:tcPr>
          <w:p w14:paraId="30EF7B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uk-UA"/>
              </w:rPr>
              <w:t xml:space="preserve">Типова освітня програма з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«Всесвітня історія 7–9 класи», автор 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val="ru-RU"/>
              </w:rPr>
              <w:t>Пометун Олена Іванівна</w:t>
            </w:r>
          </w:p>
          <w:p w14:paraId="6E69BDB8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uk-UA"/>
              </w:rPr>
            </w:pPr>
          </w:p>
        </w:tc>
        <w:tc>
          <w:tcPr>
            <w:tcW w:w="3969" w:type="dxa"/>
          </w:tcPr>
          <w:p w14:paraId="69A03C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Наказ № 804 МОН України</w:t>
            </w:r>
          </w:p>
        </w:tc>
        <w:tc>
          <w:tcPr>
            <w:tcW w:w="1701" w:type="dxa"/>
          </w:tcPr>
          <w:p w14:paraId="433AC9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07.06.2017</w:t>
            </w:r>
          </w:p>
        </w:tc>
      </w:tr>
      <w:tr w14:paraId="5C7724F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</w:tcPr>
          <w:p w14:paraId="339958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652" w:type="dxa"/>
          </w:tcPr>
          <w:p w14:paraId="1CF25D58"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uk-UA"/>
              </w:rPr>
              <w:t xml:space="preserve">Типова освітня програма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«Основи правознавства 9 клас», автор Ремех</w:t>
            </w:r>
          </w:p>
          <w:p w14:paraId="18F3AAA6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Тетяна Олексіївна  </w:t>
            </w:r>
          </w:p>
        </w:tc>
        <w:tc>
          <w:tcPr>
            <w:tcW w:w="3969" w:type="dxa"/>
          </w:tcPr>
          <w:p w14:paraId="56E666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Наказ № 804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МОН України</w:t>
            </w:r>
          </w:p>
        </w:tc>
        <w:tc>
          <w:tcPr>
            <w:tcW w:w="1701" w:type="dxa"/>
          </w:tcPr>
          <w:p w14:paraId="5FEB2F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07.06.2017</w:t>
            </w:r>
          </w:p>
        </w:tc>
      </w:tr>
      <w:tr w14:paraId="1436763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</w:tcPr>
          <w:p w14:paraId="61D1C4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652" w:type="dxa"/>
          </w:tcPr>
          <w:p w14:paraId="477C0CCA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</w:pPr>
            <w:r>
              <w:rPr>
                <w:rStyle w:val="11"/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Типова освітня програма 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  <w:t xml:space="preserve">"Зарубіжна література 5-9 класи для ЗНЗ". Авторський колектив: </w:t>
            </w:r>
          </w:p>
          <w:p w14:paraId="7D037BAB">
            <w:pPr>
              <w:spacing w:after="0" w:line="240" w:lineRule="auto"/>
              <w:outlineLvl w:val="0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  <w:t>О.М. Ніколенко (керівник колективу), К.В. Таранік-Ткачук, С.П. Фоміна, О.В. Ревнивцева, Т.П. Сегеда, Н.В. Онищенко</w:t>
            </w:r>
          </w:p>
          <w:p w14:paraId="09AC4A9B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uk-UA"/>
              </w:rPr>
            </w:pPr>
          </w:p>
        </w:tc>
        <w:tc>
          <w:tcPr>
            <w:tcW w:w="3969" w:type="dxa"/>
          </w:tcPr>
          <w:p w14:paraId="31B6DCF9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Наказ № 201 МОН України</w:t>
            </w:r>
          </w:p>
          <w:p w14:paraId="4F480C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A24E3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13.01.2017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</w:p>
        </w:tc>
      </w:tr>
      <w:tr w14:paraId="3B6C1E3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</w:tcPr>
          <w:p w14:paraId="0861E1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652" w:type="dxa"/>
          </w:tcPr>
          <w:p w14:paraId="2E1DED9F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uk-UA"/>
              </w:rPr>
            </w:pPr>
            <w:r>
              <w:rPr>
                <w:rStyle w:val="11"/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Типова освітня програма  з природознавства 5 клас </w:t>
            </w:r>
          </w:p>
        </w:tc>
        <w:tc>
          <w:tcPr>
            <w:tcW w:w="3969" w:type="dxa"/>
          </w:tcPr>
          <w:p w14:paraId="4D31BE0F">
            <w:pPr>
              <w:spacing w:after="0" w:line="240" w:lineRule="auto"/>
              <w:rPr>
                <w:rStyle w:val="4"/>
                <w:rFonts w:ascii="Times New Roman" w:hAnsi="Times New Roman" w:cs="Times New Roman"/>
                <w:i w:val="0"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</w:p>
          <w:p w14:paraId="0855225D">
            <w:pPr>
              <w:widowControl w:val="0"/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>Наказ № 804 МОН України</w:t>
            </w:r>
          </w:p>
          <w:p w14:paraId="45140641">
            <w:pPr>
              <w:spacing w:after="0" w:line="240" w:lineRule="auto"/>
              <w:rPr>
                <w:rStyle w:val="4"/>
                <w:rFonts w:ascii="Times New Roman" w:hAnsi="Times New Roman" w:cs="Times New Roman"/>
                <w:i w:val="0"/>
                <w:color w:val="000000"/>
                <w:sz w:val="28"/>
                <w:szCs w:val="28"/>
                <w:shd w:val="clear" w:color="auto" w:fill="FFFFFF"/>
              </w:rPr>
            </w:pPr>
          </w:p>
          <w:p w14:paraId="2C40B5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97F80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Style w:val="4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07.06.2017 </w:t>
            </w:r>
          </w:p>
        </w:tc>
      </w:tr>
      <w:tr w14:paraId="6575D08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</w:tcPr>
          <w:p w14:paraId="3DD0FB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52" w:type="dxa"/>
          </w:tcPr>
          <w:p w14:paraId="1553FCCF">
            <w:pPr>
              <w:widowControl w:val="0"/>
              <w:spacing w:before="249" w:after="0" w:line="240" w:lineRule="auto"/>
              <w:ind w:right="-105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Типова освітня програма  «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Географія» 6-9 класи </w:t>
            </w:r>
          </w:p>
          <w:p w14:paraId="52164653">
            <w:pPr>
              <w:widowControl w:val="0"/>
              <w:spacing w:before="249" w:after="0" w:line="240" w:lineRule="auto"/>
              <w:ind w:left="2065" w:right="2066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14:paraId="3B94AFAD"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14:paraId="52244B4D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3969" w:type="dxa"/>
          </w:tcPr>
          <w:p w14:paraId="55699F70">
            <w:pPr>
              <w:widowControl w:val="0"/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>Наказ № 804 МОН України</w:t>
            </w:r>
          </w:p>
          <w:p w14:paraId="50167D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9C855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>07.06.2017</w:t>
            </w:r>
          </w:p>
        </w:tc>
      </w:tr>
      <w:tr w14:paraId="3BF7B32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</w:tcPr>
          <w:p w14:paraId="73CE0E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652" w:type="dxa"/>
          </w:tcPr>
          <w:p w14:paraId="431EACC7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uk-UA"/>
              </w:rPr>
            </w:pPr>
            <w:r>
              <w:rPr>
                <w:rStyle w:val="11"/>
                <w:rFonts w:ascii="Times New Roman" w:hAnsi="Times New Roman" w:cs="Times New Roman"/>
                <w:sz w:val="28"/>
                <w:szCs w:val="28"/>
                <w:lang w:val="ru-RU"/>
              </w:rPr>
              <w:t>Типова освітня програма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«Хімія» 7-9  класи. Укладачі програми Величко Л.П., Дубовик О.А., Котляр З.В., Муляр С.П., Павленко В.О., Свинко Л.Л., Титаренко Н.В., Ярошенко О.Г.</w:t>
            </w:r>
          </w:p>
        </w:tc>
        <w:tc>
          <w:tcPr>
            <w:tcW w:w="3969" w:type="dxa"/>
          </w:tcPr>
          <w:p w14:paraId="0AD727B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Наказ № 804 МОН України</w:t>
            </w:r>
          </w:p>
          <w:p w14:paraId="7B1A32CC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701" w:type="dxa"/>
          </w:tcPr>
          <w:p w14:paraId="371BAE3A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07.06.2017</w:t>
            </w:r>
          </w:p>
        </w:tc>
      </w:tr>
      <w:tr w14:paraId="41E5129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</w:tcPr>
          <w:p w14:paraId="289F94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652" w:type="dxa"/>
            <w:vAlign w:val="center"/>
          </w:tcPr>
          <w:p w14:paraId="0D01EC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Style w:val="11"/>
                <w:rFonts w:ascii="Times New Roman" w:hAnsi="Times New Roman" w:cs="Times New Roman"/>
                <w:sz w:val="28"/>
                <w:szCs w:val="28"/>
                <w:lang w:val="ru-RU"/>
              </w:rPr>
              <w:t>Типова освітня програма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 інформатики для учнів 5-9 класів</w:t>
            </w:r>
          </w:p>
        </w:tc>
        <w:tc>
          <w:tcPr>
            <w:tcW w:w="3969" w:type="dxa"/>
            <w:vAlign w:val="center"/>
          </w:tcPr>
          <w:p w14:paraId="1DEB62D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fldChar w:fldCharType="begin"/>
            </w:r>
            <w:r>
              <w:instrText xml:space="preserve"> HYPERLINK "http://teach-inf.at.ua/files/nmo-804.pdf" </w:instrText>
            </w:r>
            <w:r>
              <w:fldChar w:fldCharType="separate"/>
            </w:r>
            <w:r>
              <w:rPr>
                <w:rStyle w:val="7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Наказ № 804 </w:t>
            </w:r>
            <w:r>
              <w:rPr>
                <w:rStyle w:val="7"/>
                <w:rFonts w:ascii="Times New Roman" w:hAnsi="Times New Roman" w:cs="Times New Roman"/>
                <w:color w:val="auto"/>
                <w:sz w:val="28"/>
                <w:szCs w:val="28"/>
              </w:rPr>
              <w:fldChar w:fldCharType="end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МОН України</w:t>
            </w:r>
          </w:p>
          <w:p w14:paraId="6A3BC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14291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07.06.2017</w:t>
            </w:r>
          </w:p>
        </w:tc>
      </w:tr>
      <w:tr w14:paraId="4A53BD6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</w:tcPr>
          <w:p w14:paraId="0C069D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652" w:type="dxa"/>
          </w:tcPr>
          <w:p w14:paraId="74DB84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Style w:val="11"/>
                <w:rFonts w:ascii="Times New Roman" w:hAnsi="Times New Roman" w:cs="Times New Roman"/>
                <w:sz w:val="28"/>
                <w:szCs w:val="28"/>
                <w:lang w:val="ru-RU"/>
              </w:rPr>
              <w:t>Типова освітня програма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  художньо-естетичного циклу  5-9 класів</w:t>
            </w:r>
          </w:p>
        </w:tc>
        <w:tc>
          <w:tcPr>
            <w:tcW w:w="3969" w:type="dxa"/>
          </w:tcPr>
          <w:p w14:paraId="2469E6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Наказ  № 804 МОН України </w:t>
            </w:r>
          </w:p>
        </w:tc>
        <w:tc>
          <w:tcPr>
            <w:tcW w:w="1701" w:type="dxa"/>
          </w:tcPr>
          <w:p w14:paraId="0DCE9C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07.06.2017</w:t>
            </w:r>
          </w:p>
        </w:tc>
      </w:tr>
      <w:tr w14:paraId="70158E3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</w:tcPr>
          <w:p w14:paraId="09957D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652" w:type="dxa"/>
          </w:tcPr>
          <w:p w14:paraId="46F1A9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Style w:val="11"/>
                <w:rFonts w:ascii="Times New Roman" w:hAnsi="Times New Roman" w:cs="Times New Roman"/>
                <w:sz w:val="28"/>
                <w:szCs w:val="28"/>
                <w:lang w:val="ru-RU"/>
              </w:rPr>
              <w:t>Типова освітня програма з фізичної культури для 5-9 класів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, Т. Ю. Круцевич , М. В. Тимчик</w:t>
            </w:r>
          </w:p>
        </w:tc>
        <w:tc>
          <w:tcPr>
            <w:tcW w:w="3969" w:type="dxa"/>
          </w:tcPr>
          <w:p w14:paraId="400663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Наказом № 804    МОН України</w:t>
            </w:r>
          </w:p>
        </w:tc>
        <w:tc>
          <w:tcPr>
            <w:tcW w:w="1701" w:type="dxa"/>
          </w:tcPr>
          <w:p w14:paraId="50232A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07.06.2017</w:t>
            </w:r>
          </w:p>
        </w:tc>
      </w:tr>
      <w:tr w14:paraId="41F8F35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</w:tcPr>
          <w:p w14:paraId="05FD78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652" w:type="dxa"/>
          </w:tcPr>
          <w:p w14:paraId="67FADF6D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shd w:val="clear" w:color="auto" w:fill="FFFFFF"/>
                <w:lang w:val="ru-RU" w:eastAsia="uk-UA"/>
              </w:rPr>
            </w:pPr>
            <w:r>
              <w:rPr>
                <w:rStyle w:val="11"/>
                <w:rFonts w:ascii="Times New Roman" w:hAnsi="Times New Roman" w:cs="Times New Roman"/>
                <w:sz w:val="28"/>
                <w:szCs w:val="28"/>
                <w:lang w:val="ru-RU"/>
              </w:rPr>
              <w:t>Типова освітня програма з</w:t>
            </w:r>
          </w:p>
          <w:p w14:paraId="1E5A50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shd w:val="clear" w:color="auto" w:fill="FFFFFF"/>
                <w:lang w:val="ru-RU" w:eastAsia="uk-UA"/>
              </w:rPr>
              <w:t xml:space="preserve"> основ здоров’я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для 5-9 класів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shd w:val="clear" w:color="auto" w:fill="FFFFFF"/>
                <w:lang w:val="ru-RU" w:eastAsia="uk-UA"/>
              </w:rPr>
              <w:t xml:space="preserve"> </w:t>
            </w:r>
          </w:p>
        </w:tc>
        <w:tc>
          <w:tcPr>
            <w:tcW w:w="3969" w:type="dxa"/>
          </w:tcPr>
          <w:p w14:paraId="09DFAFBA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shd w:val="clear" w:color="auto" w:fill="FFFFFF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Наказ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 №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shd w:val="clear" w:color="auto" w:fill="FFFFFF"/>
                <w:lang w:eastAsia="uk-UA"/>
              </w:rPr>
              <w:t>804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 МОН України</w:t>
            </w:r>
          </w:p>
          <w:p w14:paraId="656530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5FB3A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shd w:val="clear" w:color="auto" w:fill="FFFFFF"/>
                <w:lang w:eastAsia="uk-UA"/>
              </w:rPr>
              <w:t>07.06.2017</w:t>
            </w:r>
          </w:p>
        </w:tc>
      </w:tr>
    </w:tbl>
    <w:p w14:paraId="1C9EA265">
      <w:pPr>
        <w:shd w:val="clear" w:color="auto" w:fill="FFFFFF"/>
        <w:spacing w:after="0" w:line="240" w:lineRule="auto"/>
        <w:ind w:right="85"/>
        <w:rPr>
          <w:rFonts w:ascii="Times New Roman" w:hAnsi="Times New Roman" w:eastAsia="Times New Roman" w:cs="Times New Roman"/>
          <w:b/>
          <w:bCs/>
          <w:sz w:val="28"/>
          <w:szCs w:val="28"/>
          <w:lang w:val="uk-UA"/>
        </w:rPr>
      </w:pPr>
    </w:p>
    <w:p w14:paraId="7CAE4E26">
      <w:pPr>
        <w:shd w:val="clear" w:color="auto" w:fill="FFFFFF"/>
        <w:spacing w:after="0" w:line="240" w:lineRule="auto"/>
        <w:ind w:right="85"/>
        <w:rPr>
          <w:rFonts w:ascii="Times New Roman" w:hAnsi="Times New Roman" w:eastAsia="Times New Roman" w:cs="Times New Roman"/>
          <w:b/>
          <w:bCs/>
          <w:sz w:val="28"/>
          <w:szCs w:val="28"/>
          <w:lang w:val="uk-UA"/>
        </w:rPr>
      </w:pPr>
    </w:p>
    <w:p w14:paraId="781CBE3E">
      <w:pPr>
        <w:suppressAutoHyphens/>
        <w:spacing w:after="0"/>
        <w:jc w:val="center"/>
        <w:rPr>
          <w:rFonts w:ascii="Calibri" w:hAnsi="Calibri" w:eastAsia="Calibri" w:cs="font871"/>
          <w:lang w:val="uk-UA"/>
        </w:rPr>
      </w:pPr>
      <w:bookmarkStart w:id="7" w:name="_Hlk110702126"/>
      <w:bookmarkStart w:id="8" w:name="_Hlk110250349"/>
      <w:r>
        <w:rPr>
          <w:rFonts w:ascii="Times New Roman" w:hAnsi="Times New Roman" w:eastAsia="Calibri" w:cs="Times New Roman"/>
          <w:b/>
          <w:sz w:val="28"/>
          <w:szCs w:val="28"/>
          <w:lang w:val="uk-UA"/>
        </w:rPr>
        <w:t>6. Рекомендовані форми організації освітнього процесу</w:t>
      </w:r>
      <w:bookmarkEnd w:id="7"/>
    </w:p>
    <w:bookmarkEnd w:id="8"/>
    <w:p w14:paraId="01BB578C">
      <w:pPr>
        <w:suppressAutoHyphens/>
        <w:spacing w:after="0"/>
        <w:rPr>
          <w:rFonts w:ascii="Calibri" w:hAnsi="Calibri" w:eastAsia="Calibri" w:cs="font871"/>
          <w:lang w:val="uk-UA"/>
        </w:rPr>
      </w:pPr>
      <w:r>
        <w:rPr>
          <w:rFonts w:ascii="Times New Roman" w:hAnsi="Times New Roman" w:eastAsia="Calibri" w:cs="Times New Roman"/>
          <w:b/>
          <w:sz w:val="28"/>
          <w:szCs w:val="28"/>
          <w:lang w:val="uk-UA"/>
        </w:rPr>
        <w:t xml:space="preserve">    </w:t>
      </w:r>
    </w:p>
    <w:p w14:paraId="0B1A55A0">
      <w:pPr>
        <w:suppressAutoHyphens/>
        <w:spacing w:after="0"/>
        <w:jc w:val="both"/>
        <w:rPr>
          <w:rFonts w:ascii="Calibri" w:hAnsi="Calibri" w:eastAsia="Calibri" w:cs="font871"/>
          <w:sz w:val="24"/>
          <w:szCs w:val="24"/>
          <w:lang w:val="uk-UA"/>
        </w:rPr>
      </w:pPr>
      <w:r>
        <w:rPr>
          <w:rFonts w:ascii="Times New Roman" w:hAnsi="Times New Roman" w:eastAsia="Calibri" w:cs="Times New Roman"/>
          <w:b/>
          <w:sz w:val="32"/>
          <w:szCs w:val="32"/>
          <w:lang w:val="uk-UA"/>
        </w:rPr>
        <w:t xml:space="preserve">     </w:t>
      </w:r>
      <w:bookmarkStart w:id="9" w:name="_Hlk110251129"/>
      <w:r>
        <w:rPr>
          <w:rFonts w:ascii="Times New Roman" w:hAnsi="Times New Roman" w:eastAsia="Calibri" w:cs="Times New Roman"/>
          <w:sz w:val="28"/>
          <w:szCs w:val="28"/>
          <w:lang w:val="uk-UA"/>
        </w:rPr>
        <w:t>Освітній процес КЗ «Некрасовський ліцей» організовується в безпечному освітньому середовищі та здійснюється з урахуванням вікових особливостей, фізичного, психічного та інтелектуального розвитку дітей, їхніх особливих освітніх потреб.</w:t>
      </w:r>
    </w:p>
    <w:p w14:paraId="0C53A4B6">
      <w:pPr>
        <w:suppressAutoHyphens/>
        <w:spacing w:after="0"/>
        <w:jc w:val="both"/>
        <w:rPr>
          <w:rFonts w:ascii="Calibri" w:hAnsi="Calibri" w:eastAsia="Calibri" w:cs="font871"/>
          <w:sz w:val="24"/>
          <w:szCs w:val="24"/>
          <w:lang w:val="uk-UA"/>
        </w:rPr>
      </w:pPr>
      <w:r>
        <w:rPr>
          <w:rFonts w:ascii="Times New Roman" w:hAnsi="Times New Roman" w:eastAsia="Calibri" w:cs="Times New Roman"/>
          <w:sz w:val="28"/>
          <w:szCs w:val="28"/>
          <w:lang w:val="uk-UA"/>
        </w:rPr>
        <w:t xml:space="preserve">     У рамках академічної свободи форми організації освітнього процесу визначені педагогічною радою</w:t>
      </w:r>
      <w:r>
        <w:rPr>
          <w:rFonts w:ascii="Calibri" w:hAnsi="Calibri" w:eastAsia="Calibri" w:cs="font871"/>
          <w:sz w:val="24"/>
          <w:szCs w:val="24"/>
          <w:lang w:val="uk-UA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  <w:lang w:val="uk-UA"/>
        </w:rPr>
        <w:t xml:space="preserve">закладу та відображені в освітній програмі. Вибір форм залежить від наявності необхідних ресурсів  (матеріально-технічного, кадрового, навчально-методичного, інформаційного забезпечення освітньої діяльності тощо), а також форм здобуття освіти. За потреби заклад  організовує здобуття освіти за індивідуальною освітньою траєкторією. </w:t>
      </w:r>
    </w:p>
    <w:p w14:paraId="7FE28C75">
      <w:pPr>
        <w:suppressAutoHyphens/>
        <w:spacing w:after="0"/>
        <w:jc w:val="both"/>
        <w:rPr>
          <w:rFonts w:ascii="Times New Roman" w:hAnsi="Times New Roman" w:eastAsia="Calibri" w:cs="Times New Roman"/>
          <w:sz w:val="28"/>
          <w:szCs w:val="28"/>
          <w:lang w:val="uk-UA"/>
        </w:rPr>
      </w:pPr>
      <w:r>
        <w:rPr>
          <w:rFonts w:ascii="Times New Roman" w:hAnsi="Times New Roman" w:eastAsia="Calibri" w:cs="Times New Roman"/>
          <w:sz w:val="28"/>
          <w:szCs w:val="28"/>
          <w:lang w:val="uk-UA"/>
        </w:rPr>
        <w:t xml:space="preserve">     Індивідуальна освітня траєкторія учня реалізується на підставі індивідуальної програми розвитку, індивідуального навчального плану, що розробляється педагогічними працівниками у взаємодії з учнем та/або його батьками, схвалюється педагогічною радою закладу освіти, затверджується його керівником та підписується батьками.</w:t>
      </w:r>
    </w:p>
    <w:p w14:paraId="724A6AAA">
      <w:pPr>
        <w:pStyle w:val="8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</w:rPr>
        <w:t xml:space="preserve">Основною формою є класно-урочна система. У закладі використовується гнучка структура уроку, що передбачає сукупність і взаємодію важливих елементів та їх цілей на різних рівнях і в різноманітних поєднаннях, що забезпечують досягнення очікуваних результатів. Разом з традиційними уроками різних типів (формування компетентностей, розвитку компетентностей, перевірки та/або оцінювання досягнення компетентностей, корекції основних компетентностей, комбінований урок) педагоги закладу застосовують інноваційні форми організації освітнього процесу (екскурсії, віртуальні подорожі, квести, дебати, </w:t>
      </w:r>
      <w:r>
        <w:rPr>
          <w:sz w:val="28"/>
          <w:szCs w:val="28"/>
          <w:lang w:val="uk-UA"/>
        </w:rPr>
        <w:t xml:space="preserve">інсценізації, </w:t>
      </w:r>
      <w:r>
        <w:rPr>
          <w:sz w:val="28"/>
          <w:szCs w:val="28"/>
        </w:rPr>
        <w:t>дослідження, про</w:t>
      </w:r>
      <w:r>
        <w:rPr>
          <w:sz w:val="28"/>
          <w:szCs w:val="28"/>
          <w:lang w:val="uk-UA"/>
        </w:rPr>
        <w:t>є</w:t>
      </w:r>
      <w:r>
        <w:rPr>
          <w:sz w:val="28"/>
          <w:szCs w:val="28"/>
        </w:rPr>
        <w:t xml:space="preserve">ктування, дослідницька діяльність  тощо). </w:t>
      </w:r>
    </w:p>
    <w:p w14:paraId="2BEAFB5D">
      <w:pPr>
        <w:pStyle w:val="8"/>
        <w:spacing w:before="0" w:beforeAutospacing="0" w:after="0" w:afterAutospacing="0" w:line="276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u w:val="single"/>
          <w:lang w:val="uk-UA"/>
        </w:rPr>
        <w:t>Т</w:t>
      </w:r>
      <w:r>
        <w:rPr>
          <w:sz w:val="28"/>
          <w:szCs w:val="28"/>
          <w:u w:val="single"/>
        </w:rPr>
        <w:t>ехнології навчання:</w:t>
      </w:r>
    </w:p>
    <w:p w14:paraId="70B9DF25">
      <w:pPr>
        <w:pStyle w:val="8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  традиційні технології навчання (бесіда, фронтальне опитування тощо);</w:t>
      </w:r>
    </w:p>
    <w:p w14:paraId="25B28FC5">
      <w:pPr>
        <w:pStyle w:val="8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  індивідуальна робота;</w:t>
      </w:r>
    </w:p>
    <w:p w14:paraId="4E423FD3">
      <w:pPr>
        <w:pStyle w:val="8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  технології співпраці (робота в парах, трійках, групах);</w:t>
      </w:r>
    </w:p>
    <w:p w14:paraId="5E975186">
      <w:pPr>
        <w:pStyle w:val="8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  технології критичного мислення;</w:t>
      </w:r>
    </w:p>
    <w:p w14:paraId="6E1F73A5">
      <w:pPr>
        <w:pStyle w:val="8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  технологія про</w:t>
      </w:r>
      <w:r>
        <w:rPr>
          <w:sz w:val="28"/>
          <w:szCs w:val="28"/>
          <w:lang w:val="uk-UA"/>
        </w:rPr>
        <w:t>є</w:t>
      </w:r>
      <w:r>
        <w:rPr>
          <w:sz w:val="28"/>
          <w:szCs w:val="28"/>
        </w:rPr>
        <w:t>ктного навчання;</w:t>
      </w:r>
    </w:p>
    <w:p w14:paraId="47A46558">
      <w:pPr>
        <w:pStyle w:val="8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  технологія міжпредметної інтеграції;</w:t>
      </w:r>
    </w:p>
    <w:p w14:paraId="08D0CA19">
      <w:pPr>
        <w:pStyle w:val="8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  ігрові технології;</w:t>
      </w:r>
    </w:p>
    <w:p w14:paraId="4CE5CE7D">
      <w:pPr>
        <w:pStyle w:val="8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  інформаційно-комуніка</w:t>
      </w:r>
      <w:r>
        <w:rPr>
          <w:sz w:val="28"/>
          <w:szCs w:val="28"/>
          <w:lang w:val="uk-UA"/>
        </w:rPr>
        <w:t>тивні</w:t>
      </w:r>
      <w:r>
        <w:rPr>
          <w:sz w:val="28"/>
          <w:szCs w:val="28"/>
        </w:rPr>
        <w:t xml:space="preserve"> технології;</w:t>
      </w:r>
    </w:p>
    <w:p w14:paraId="272F6E19">
      <w:pPr>
        <w:pStyle w:val="8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  рольова гра;</w:t>
      </w:r>
    </w:p>
    <w:p w14:paraId="619F8301">
      <w:pPr>
        <w:pStyle w:val="8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  позитивна оцінка;</w:t>
      </w:r>
    </w:p>
    <w:p w14:paraId="3F71B9F8">
      <w:pPr>
        <w:pStyle w:val="8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  технологія підтримки;</w:t>
      </w:r>
    </w:p>
    <w:p w14:paraId="08F83B8F">
      <w:pPr>
        <w:pStyle w:val="8"/>
        <w:spacing w:before="0" w:beforeAutospacing="0" w:after="0" w:afterAutospacing="0"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-  мозкові штурми</w:t>
      </w:r>
      <w:r>
        <w:rPr>
          <w:sz w:val="28"/>
          <w:szCs w:val="28"/>
          <w:lang w:val="uk-UA"/>
        </w:rPr>
        <w:t>;</w:t>
      </w:r>
    </w:p>
    <w:p w14:paraId="361195F8">
      <w:pPr>
        <w:pStyle w:val="8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- </w:t>
      </w:r>
      <w:r>
        <w:rPr>
          <w:sz w:val="28"/>
          <w:szCs w:val="28"/>
        </w:rPr>
        <w:t>організація та проведення традиційних свят, конкурсів;</w:t>
      </w:r>
    </w:p>
    <w:p w14:paraId="5BB32DB3">
      <w:pPr>
        <w:pStyle w:val="8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  театральні та концертні виступи;</w:t>
      </w:r>
    </w:p>
    <w:p w14:paraId="03ED075E">
      <w:pPr>
        <w:pStyle w:val="8"/>
        <w:spacing w:before="0" w:beforeAutospacing="0" w:after="0" w:afterAutospacing="0" w:line="276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u w:val="single"/>
          <w:lang w:val="uk-UA"/>
        </w:rPr>
        <w:t>М</w:t>
      </w:r>
      <w:r>
        <w:rPr>
          <w:sz w:val="28"/>
          <w:szCs w:val="28"/>
          <w:u w:val="single"/>
        </w:rPr>
        <w:t>етодичні технології:</w:t>
      </w:r>
    </w:p>
    <w:p w14:paraId="374064BC">
      <w:pPr>
        <w:pStyle w:val="8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    формування комунікативних умінь (спілкування, розв’язання конфліктів);</w:t>
      </w:r>
    </w:p>
    <w:p w14:paraId="3C6553FE">
      <w:pPr>
        <w:pStyle w:val="8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  формування вмінь пошуку необхідної інформації (робота з бібліотечними ресурсами, медіатекою, Інтернет-ресурсами).</w:t>
      </w:r>
    </w:p>
    <w:p w14:paraId="16540CFF">
      <w:pPr>
        <w:pStyle w:val="8"/>
        <w:spacing w:before="0" w:beforeAutospacing="0" w:after="0" w:afterAutospacing="0" w:line="276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  <w:u w:val="single"/>
          <w:lang w:val="uk-UA"/>
        </w:rPr>
        <w:t>Т</w:t>
      </w:r>
      <w:r>
        <w:rPr>
          <w:sz w:val="28"/>
          <w:szCs w:val="28"/>
          <w:u w:val="single"/>
        </w:rPr>
        <w:t>ехнології діагностики:</w:t>
      </w:r>
    </w:p>
    <w:p w14:paraId="31833E52">
      <w:pPr>
        <w:pStyle w:val="8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  моніторинг участі здобувачів освіти в освітньому процесі (контроль поточної успішності, предметне тестування, олімпіади</w:t>
      </w:r>
      <w:r>
        <w:rPr>
          <w:sz w:val="28"/>
          <w:szCs w:val="28"/>
          <w:lang w:val="uk-UA"/>
        </w:rPr>
        <w:t>, конкурси</w:t>
      </w:r>
      <w:r>
        <w:rPr>
          <w:sz w:val="28"/>
          <w:szCs w:val="28"/>
        </w:rPr>
        <w:t>);</w:t>
      </w:r>
    </w:p>
    <w:p w14:paraId="12FAA5A9">
      <w:pPr>
        <w:pStyle w:val="8"/>
        <w:spacing w:before="0" w:beforeAutospacing="0" w:after="0" w:afterAutospacing="0"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-  психолого-педагогічний супровід учасників освітнього процесу.</w:t>
      </w:r>
    </w:p>
    <w:p w14:paraId="34B1FE04">
      <w:pPr>
        <w:pStyle w:val="8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  <w:u w:val="single"/>
          <w:lang w:val="uk-UA"/>
        </w:rPr>
        <w:t>Т</w:t>
      </w:r>
      <w:r>
        <w:rPr>
          <w:sz w:val="28"/>
          <w:szCs w:val="28"/>
          <w:u w:val="single"/>
        </w:rPr>
        <w:t>ехнології, спрямовані на особистісно-орієнтоване, розвивальне навчання, індивідуалізацію:</w:t>
      </w:r>
    </w:p>
    <w:p w14:paraId="2B6AAD15">
      <w:pPr>
        <w:pStyle w:val="8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  проблемне навчання;</w:t>
      </w:r>
    </w:p>
    <w:p w14:paraId="367EB900">
      <w:pPr>
        <w:pStyle w:val="8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  диференційоване навчання;</w:t>
      </w:r>
    </w:p>
    <w:p w14:paraId="368BFB95">
      <w:pPr>
        <w:pStyle w:val="8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  особистісно-орієнтоване навчання;</w:t>
      </w:r>
    </w:p>
    <w:p w14:paraId="333F6104">
      <w:pPr>
        <w:pStyle w:val="8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  інтерактивне навчання;</w:t>
      </w:r>
    </w:p>
    <w:p w14:paraId="2179A0C9">
      <w:pPr>
        <w:pStyle w:val="8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  про</w:t>
      </w:r>
      <w:r>
        <w:rPr>
          <w:sz w:val="28"/>
          <w:szCs w:val="28"/>
          <w:lang w:val="uk-UA"/>
        </w:rPr>
        <w:t>є</w:t>
      </w:r>
      <w:r>
        <w:rPr>
          <w:sz w:val="28"/>
          <w:szCs w:val="28"/>
        </w:rPr>
        <w:t>ктне навчання;</w:t>
      </w:r>
    </w:p>
    <w:p w14:paraId="5219F9B0">
      <w:pPr>
        <w:pStyle w:val="8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  дослідницьке навчання;</w:t>
      </w:r>
    </w:p>
    <w:p w14:paraId="498CB765">
      <w:pPr>
        <w:pStyle w:val="8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  ігрове навчання;</w:t>
      </w:r>
    </w:p>
    <w:p w14:paraId="36646B18">
      <w:pPr>
        <w:pStyle w:val="8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  навчання у співпраці;</w:t>
      </w:r>
    </w:p>
    <w:p w14:paraId="456D438C">
      <w:pPr>
        <w:pStyle w:val="8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  інформаційно-комунікаційні технології;</w:t>
      </w:r>
    </w:p>
    <w:p w14:paraId="0BC524CF">
      <w:pPr>
        <w:pStyle w:val="8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  здоров’язбережувальні технології;</w:t>
      </w:r>
    </w:p>
    <w:p w14:paraId="09D2AD2E">
      <w:pPr>
        <w:suppressAutoHyphens/>
        <w:spacing w:after="0"/>
        <w:jc w:val="both"/>
        <w:rPr>
          <w:rFonts w:ascii="Times New Roman" w:hAnsi="Times New Roman" w:eastAsia="Calibri" w:cs="Times New Roman"/>
          <w:sz w:val="28"/>
          <w:szCs w:val="28"/>
          <w:lang w:val="uk-UA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t xml:space="preserve"> портфоліо</w:t>
      </w:r>
    </w:p>
    <w:p w14:paraId="313357D9">
      <w:pPr>
        <w:suppressAutoHyphens/>
        <w:spacing w:after="0"/>
        <w:jc w:val="both"/>
        <w:rPr>
          <w:rFonts w:ascii="Times New Roman" w:hAnsi="Times New Roman" w:eastAsia="Calibri" w:cs="Times New Roman"/>
          <w:sz w:val="28"/>
          <w:szCs w:val="28"/>
          <w:lang w:val="uk-UA"/>
        </w:rPr>
      </w:pPr>
      <w:r>
        <w:rPr>
          <w:rFonts w:ascii="Times New Roman" w:hAnsi="Times New Roman" w:eastAsia="Calibri" w:cs="Times New Roman"/>
          <w:sz w:val="28"/>
          <w:szCs w:val="28"/>
          <w:lang w:val="uk-UA"/>
        </w:rPr>
        <w:t>Виходячи із викликів сьогодення запроваджено навчання з використанням дистанційних технологій.</w:t>
      </w:r>
    </w:p>
    <w:p w14:paraId="19BDEFA2">
      <w:pPr>
        <w:suppressAutoHyphens/>
        <w:spacing w:after="0"/>
        <w:jc w:val="both"/>
        <w:rPr>
          <w:rFonts w:ascii="Times New Roman" w:hAnsi="Times New Roman" w:eastAsia="Calibri" w:cs="Times New Roman"/>
          <w:sz w:val="28"/>
          <w:szCs w:val="28"/>
          <w:lang w:val="uk-UA"/>
        </w:rPr>
      </w:pPr>
      <w:r>
        <w:rPr>
          <w:rFonts w:ascii="Times New Roman" w:hAnsi="Times New Roman" w:eastAsia="Calibri" w:cs="Times New Roman"/>
          <w:sz w:val="28"/>
          <w:szCs w:val="28"/>
          <w:lang w:val="uk-UA"/>
        </w:rPr>
        <w:t xml:space="preserve">      Основними формами організації освітнього процесу є різні типи уроку: </w:t>
      </w:r>
    </w:p>
    <w:p w14:paraId="269EDE7D">
      <w:pPr>
        <w:suppressAutoHyphens/>
        <w:spacing w:after="0"/>
        <w:jc w:val="both"/>
        <w:rPr>
          <w:rFonts w:ascii="Times New Roman" w:hAnsi="Times New Roman" w:eastAsia="Calibri" w:cs="Times New Roman"/>
          <w:sz w:val="28"/>
          <w:szCs w:val="28"/>
          <w:lang w:val="uk-UA"/>
        </w:rPr>
      </w:pPr>
      <w:r>
        <w:rPr>
          <w:rFonts w:ascii="Times New Roman" w:hAnsi="Times New Roman" w:eastAsia="Calibri" w:cs="Times New Roman"/>
          <w:sz w:val="28"/>
          <w:szCs w:val="28"/>
          <w:lang w:val="uk-UA"/>
        </w:rPr>
        <w:t xml:space="preserve">- формування компетентностей; </w:t>
      </w:r>
    </w:p>
    <w:p w14:paraId="37CA2393">
      <w:pPr>
        <w:suppressAutoHyphens/>
        <w:spacing w:after="0"/>
        <w:jc w:val="both"/>
        <w:rPr>
          <w:rFonts w:ascii="Times New Roman" w:hAnsi="Times New Roman" w:eastAsia="Calibri" w:cs="Times New Roman"/>
          <w:sz w:val="28"/>
          <w:szCs w:val="28"/>
          <w:lang w:val="uk-UA"/>
        </w:rPr>
      </w:pPr>
      <w:r>
        <w:rPr>
          <w:rFonts w:ascii="Times New Roman" w:hAnsi="Times New Roman" w:eastAsia="Calibri" w:cs="Times New Roman"/>
          <w:sz w:val="28"/>
          <w:szCs w:val="28"/>
          <w:lang w:val="uk-UA"/>
        </w:rPr>
        <w:t xml:space="preserve">- розвитку компетентностей; </w:t>
      </w:r>
    </w:p>
    <w:p w14:paraId="60C380CA">
      <w:pPr>
        <w:suppressAutoHyphens/>
        <w:spacing w:after="0"/>
        <w:jc w:val="both"/>
        <w:rPr>
          <w:rFonts w:ascii="Times New Roman" w:hAnsi="Times New Roman" w:eastAsia="Calibri" w:cs="Times New Roman"/>
          <w:sz w:val="28"/>
          <w:szCs w:val="28"/>
          <w:lang w:val="uk-UA"/>
        </w:rPr>
      </w:pPr>
      <w:r>
        <w:rPr>
          <w:rFonts w:ascii="Times New Roman" w:hAnsi="Times New Roman" w:eastAsia="Calibri" w:cs="Times New Roman"/>
          <w:sz w:val="28"/>
          <w:szCs w:val="28"/>
          <w:lang w:val="uk-UA"/>
        </w:rPr>
        <w:t xml:space="preserve">- перевірки та/або оцінювання досягнення компетентностей; </w:t>
      </w:r>
    </w:p>
    <w:p w14:paraId="47309CAD">
      <w:pPr>
        <w:suppressAutoHyphens/>
        <w:spacing w:after="0"/>
        <w:jc w:val="both"/>
        <w:rPr>
          <w:rFonts w:ascii="Times New Roman" w:hAnsi="Times New Roman" w:eastAsia="Calibri" w:cs="Times New Roman"/>
          <w:sz w:val="28"/>
          <w:szCs w:val="28"/>
          <w:lang w:val="uk-UA"/>
        </w:rPr>
      </w:pPr>
      <w:r>
        <w:rPr>
          <w:rFonts w:ascii="Times New Roman" w:hAnsi="Times New Roman" w:eastAsia="Calibri" w:cs="Times New Roman"/>
          <w:sz w:val="28"/>
          <w:szCs w:val="28"/>
          <w:lang w:val="uk-UA"/>
        </w:rPr>
        <w:t xml:space="preserve">- корекції основних компетентностей; </w:t>
      </w:r>
    </w:p>
    <w:p w14:paraId="2EF763C7">
      <w:pPr>
        <w:suppressAutoHyphens/>
        <w:spacing w:after="0"/>
        <w:jc w:val="both"/>
        <w:rPr>
          <w:rFonts w:ascii="Times New Roman" w:hAnsi="Times New Roman" w:eastAsia="Calibri" w:cs="Times New Roman"/>
          <w:sz w:val="28"/>
          <w:szCs w:val="28"/>
          <w:lang w:val="uk-UA"/>
        </w:rPr>
      </w:pPr>
      <w:r>
        <w:rPr>
          <w:rFonts w:ascii="Times New Roman" w:hAnsi="Times New Roman" w:eastAsia="Calibri" w:cs="Times New Roman"/>
          <w:sz w:val="28"/>
          <w:szCs w:val="28"/>
          <w:lang w:val="uk-UA"/>
        </w:rPr>
        <w:t xml:space="preserve">- комбінований урок. </w:t>
      </w:r>
    </w:p>
    <w:bookmarkEnd w:id="9"/>
    <w:p w14:paraId="63BB9558">
      <w:pPr>
        <w:suppressAutoHyphens/>
        <w:spacing w:after="0"/>
        <w:jc w:val="both"/>
        <w:rPr>
          <w:rFonts w:ascii="Times New Roman" w:hAnsi="Times New Roman" w:eastAsia="Calibri" w:cs="Times New Roman"/>
          <w:sz w:val="28"/>
          <w:szCs w:val="28"/>
          <w:lang w:val="uk-UA"/>
        </w:rPr>
      </w:pPr>
      <w:r>
        <w:rPr>
          <w:rFonts w:ascii="Times New Roman" w:hAnsi="Times New Roman" w:eastAsia="Calibri" w:cs="Times New Roman"/>
          <w:sz w:val="28"/>
          <w:szCs w:val="28"/>
          <w:lang w:val="uk-UA"/>
        </w:rPr>
        <w:t xml:space="preserve">      Також формами організації освітнього процесу можуть бути екскурсії, віртуальні подорожі, уроки-семінари, конференції, форуми, спектаклі, брифінги, квести, інтерактивні уроки, інтегровані уроки, проблемний урок, відео-уроки, прес-конференції, ділові ігри ін. </w:t>
      </w:r>
    </w:p>
    <w:p w14:paraId="2E5D38D2">
      <w:pPr>
        <w:suppressAutoHyphens/>
        <w:spacing w:after="0"/>
        <w:jc w:val="both"/>
        <w:rPr>
          <w:rFonts w:ascii="Times New Roman" w:hAnsi="Times New Roman" w:eastAsia="Calibri" w:cs="Times New Roman"/>
          <w:sz w:val="28"/>
          <w:szCs w:val="28"/>
          <w:lang w:val="uk-UA"/>
        </w:rPr>
      </w:pPr>
      <w:r>
        <w:rPr>
          <w:rFonts w:ascii="Times New Roman" w:hAnsi="Times New Roman" w:eastAsia="Calibri" w:cs="Times New Roman"/>
          <w:sz w:val="28"/>
          <w:szCs w:val="28"/>
          <w:lang w:val="uk-UA"/>
        </w:rPr>
        <w:t xml:space="preserve">     </w:t>
      </w:r>
      <w:r>
        <w:rPr>
          <w:rFonts w:ascii="Times New Roman" w:hAnsi="Times New Roman" w:eastAsia="Calibri" w:cs="Times New Roman"/>
          <w:sz w:val="36"/>
          <w:szCs w:val="36"/>
          <w:lang w:val="uk-UA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  <w:lang w:val="uk-UA"/>
        </w:rPr>
        <w:t>Вибір форм і методів навчання учитель визначає самостійно, враховуючи конкретні умови роботи, забезпечуючи водночас досягнення конкретних очікуваних результатів, зазначених у навчальних програмах окремих предметів, розвитку компетентностей та наскрізних умінь здобувачів освіти.</w:t>
      </w:r>
    </w:p>
    <w:p w14:paraId="4959A0B0">
      <w:pPr>
        <w:suppressAutoHyphens/>
        <w:spacing w:after="0"/>
        <w:jc w:val="both"/>
        <w:rPr>
          <w:rFonts w:ascii="Times New Roman" w:hAnsi="Times New Roman" w:eastAsia="Calibri" w:cs="Times New Roman"/>
          <w:sz w:val="28"/>
          <w:szCs w:val="28"/>
          <w:lang w:val="uk-UA"/>
        </w:rPr>
      </w:pPr>
      <w:bookmarkStart w:id="10" w:name="_Hlk110274800"/>
      <w:r>
        <w:rPr>
          <w:rFonts w:ascii="Times New Roman" w:hAnsi="Times New Roman" w:eastAsia="Calibri" w:cs="Times New Roman"/>
          <w:sz w:val="28"/>
          <w:szCs w:val="28"/>
          <w:lang w:val="uk-UA"/>
        </w:rPr>
        <w:t xml:space="preserve">     У залежності від епідеміологічної ситуації/воєнного стану організація освітнього процесу можлива при використанні технологій дистанційного навчання (за рішенням педагогічної ради).</w:t>
      </w:r>
      <w:bookmarkEnd w:id="10"/>
    </w:p>
    <w:p w14:paraId="5A65F7A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Для забезпечення навчання здобувачів освіти для використання дистанційних технологій в умовах сьогодення та створення єдиного інформаційного середовища навчального закладу, педагогічні працівники та адміністрація ліцею  перейшли на використання пакета хмарних сервісів </w:t>
      </w:r>
      <w:r>
        <w:rPr>
          <w:rFonts w:ascii="Times New Roman" w:hAnsi="Times New Roman" w:cs="Times New Roman"/>
          <w:sz w:val="28"/>
          <w:szCs w:val="28"/>
        </w:rPr>
        <w:t>Google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for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Education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До пакету входять стандартні </w:t>
      </w:r>
      <w:r>
        <w:rPr>
          <w:rFonts w:ascii="Times New Roman" w:hAnsi="Times New Roman" w:cs="Times New Roman"/>
          <w:sz w:val="28"/>
          <w:szCs w:val="28"/>
        </w:rPr>
        <w:t>Google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сервіси плюс система управління навчанням </w:t>
      </w:r>
      <w:r>
        <w:rPr>
          <w:rFonts w:ascii="Times New Roman" w:hAnsi="Times New Roman" w:cs="Times New Roman"/>
          <w:sz w:val="28"/>
          <w:szCs w:val="28"/>
        </w:rPr>
        <w:t>Google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Classroom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за допомогою якої процес навчання можна зробити максимально гнучким, інтерактивним і персоналізованим. </w:t>
      </w:r>
    </w:p>
    <w:p w14:paraId="72924366">
      <w:pPr>
        <w:suppressAutoHyphens/>
        <w:spacing w:after="0"/>
        <w:jc w:val="center"/>
        <w:rPr>
          <w:rFonts w:ascii="Times New Roman" w:hAnsi="Times New Roman" w:eastAsia="Calibri" w:cs="Times New Roman"/>
          <w:b/>
          <w:bCs/>
          <w:iCs/>
          <w:sz w:val="24"/>
          <w:szCs w:val="24"/>
          <w:lang w:val="uk-UA"/>
        </w:rPr>
      </w:pPr>
      <w:bookmarkStart w:id="11" w:name="_Hlk110251212"/>
      <w:bookmarkStart w:id="12" w:name="_Hlk110702245"/>
      <w:r>
        <w:rPr>
          <w:rFonts w:ascii="Times New Roman" w:hAnsi="Times New Roman" w:eastAsia="Calibri" w:cs="Times New Roman"/>
          <w:b/>
          <w:sz w:val="28"/>
          <w:szCs w:val="28"/>
          <w:lang w:val="uk-UA"/>
        </w:rPr>
        <w:t>7. Опис інструментарію оцінювання</w:t>
      </w:r>
      <w:bookmarkEnd w:id="11"/>
      <w:r>
        <w:rPr>
          <w:rFonts w:ascii="Times New Roman" w:hAnsi="Times New Roman" w:eastAsia="Calibri" w:cs="Times New Roman"/>
          <w:b/>
          <w:sz w:val="28"/>
          <w:szCs w:val="28"/>
          <w:lang w:val="uk-UA"/>
        </w:rPr>
        <w:t xml:space="preserve"> </w:t>
      </w:r>
      <w:bookmarkStart w:id="13" w:name="_Hlk110697035"/>
      <w:r>
        <w:rPr>
          <w:rFonts w:ascii="Times New Roman" w:hAnsi="Times New Roman" w:eastAsia="Calibri" w:cs="Times New Roman"/>
          <w:b/>
          <w:bCs/>
          <w:iCs/>
          <w:sz w:val="28"/>
          <w:szCs w:val="28"/>
          <w:lang w:val="uk-UA"/>
        </w:rPr>
        <w:t>та інструменти системи внутрішнього забезпечення якості освіти.</w:t>
      </w:r>
    </w:p>
    <w:bookmarkEnd w:id="12"/>
    <w:bookmarkEnd w:id="13"/>
    <w:p w14:paraId="70308D5F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uk-UA"/>
        </w:rPr>
        <w:t> </w:t>
      </w:r>
    </w:p>
    <w:p w14:paraId="66733F3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4" w:name="_Hlk110702390"/>
      <w:r>
        <w:rPr>
          <w:rFonts w:ascii="Times New Roman" w:hAnsi="Times New Roman" w:eastAsia="Times New Roman" w:cs="Times New Roman"/>
          <w:color w:val="000000"/>
          <w:sz w:val="24"/>
          <w:szCs w:val="24"/>
          <w:lang w:val="uk-UA"/>
        </w:rPr>
        <w:t xml:space="preserve">       </w:t>
      </w:r>
      <w:r>
        <w:rPr>
          <w:rFonts w:ascii="Times New Roman" w:hAnsi="Times New Roman" w:cs="Times New Roman"/>
          <w:sz w:val="28"/>
          <w:szCs w:val="28"/>
          <w:lang w:val="uk-UA"/>
        </w:rPr>
        <w:t>Види оцінювання, що відповідають «Загальним критеріям оцінювання навчальних досягнень здобувачів освіти у системі загальної середньої освіти», які є обов</w:t>
      </w:r>
      <w:r>
        <w:rPr>
          <w:rFonts w:ascii="Times New Roman" w:hAnsi="Times New Roman" w:cs="Times New Roman"/>
          <w:sz w:val="28"/>
          <w:szCs w:val="28"/>
          <w:lang w:val="ru-RU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язковою складовою навчальної програми з предмета - на кожному уроці), тематичне – в кінці кожної теми, семестрове – в кінці кожного семестру, річне – в кінці року, державна підсумкова атестація – в кінці навчального року у 9 класі, результати участі у предметних та творчих конкурсах різного рівня – протягом навчального року, участь у спортивних змаганнях – протягом навчального року, інтелектуальних випробовуваннях – протягом навчального року).</w:t>
      </w:r>
    </w:p>
    <w:p w14:paraId="22AF609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Очікувані результати навчання здобувачів освіти. Відповідно до мети та загальних цілей, окреслених у Державному стандарті, визначено завдання, що має реалізувати вчитель/вчителька у рамках кожного навчального предмета. Результати навчання повинні робити внесок у формування ключових компетентностей учнів. </w:t>
      </w:r>
    </w:p>
    <w:p w14:paraId="3D1A1E8F">
      <w:p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Контроль і оцінювання навчальних досягнень здобувачів освіти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здійснюються на суб’єкт-суб’єктних засадах, що передбачає систематичне відстеження їхнього індивідуального розвитку у процесі навчання.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За цих умов контрольно-оцінювальна діяльність набуває для здобувачів формувального характеру. Контроль спрямований на пошук ефективних шляхів поступу кожного здобувача у навчанні, а визначення особистих результатів здобувачів не передбачає порівняння із досягненнями інших і не підлягає статистичному обліку з боку адміністративних органів. </w:t>
      </w:r>
    </w:p>
    <w:p w14:paraId="737F693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Навчальні досягнення здобувачів освіти у 5-9 класах підлягають формувальному та підсумковому (бальному) оцінюванню. Перевірка та/або оцінювання досягнення компетентностей учнів середньої школи окрім уроку здійснюватиметься у письмовій формі (контрольні твори, перекази, тести та ін.). Функцію перевірки та/або оцінювання досягнення компетентностей виконує також навчально-практичне заняття та заняття практикуму. </w:t>
      </w:r>
    </w:p>
    <w:p w14:paraId="3B13284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Здобувач освіти має володіти відповідними компетентностями:</w:t>
      </w:r>
    </w:p>
    <w:p w14:paraId="2631B724">
      <w:pPr>
        <w:pStyle w:val="1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Спілкування державною (і рідною — у разі відмінності) мовами</w:t>
      </w:r>
    </w:p>
    <w:p w14:paraId="5C4BB39F">
      <w:pPr>
        <w:pStyle w:val="1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Спілкування іноземними мовами</w:t>
      </w:r>
    </w:p>
    <w:p w14:paraId="5F36C8E8">
      <w:pPr>
        <w:pStyle w:val="1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Математична компетентність</w:t>
      </w:r>
    </w:p>
    <w:p w14:paraId="53C64692">
      <w:pPr>
        <w:pStyle w:val="1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Основні компетентності у природничих науках і технологіях</w:t>
      </w:r>
    </w:p>
    <w:p w14:paraId="788E2428">
      <w:pPr>
        <w:pStyle w:val="1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Інформаційно-цифрова компетентність</w:t>
      </w:r>
    </w:p>
    <w:p w14:paraId="000DF990">
      <w:pPr>
        <w:pStyle w:val="1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Уміння вчитися впродовж життя</w:t>
      </w:r>
    </w:p>
    <w:p w14:paraId="332BB380">
      <w:pPr>
        <w:pStyle w:val="1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Ініціативність і підприємливість</w:t>
      </w:r>
    </w:p>
    <w:p w14:paraId="2E91F318">
      <w:pPr>
        <w:pStyle w:val="1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Соціальна і громадянська компетентності</w:t>
      </w:r>
    </w:p>
    <w:p w14:paraId="3027ACAC">
      <w:pPr>
        <w:pStyle w:val="1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Обізнаність і самовираження у сфері культури</w:t>
      </w:r>
    </w:p>
    <w:p w14:paraId="7D180ADD">
      <w:pPr>
        <w:pStyle w:val="1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Екологічна грамотність і здорове життя</w:t>
      </w:r>
    </w:p>
    <w:bookmarkEnd w:id="14"/>
    <w:p w14:paraId="038E4C2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Завданнями внутрішньої системи забезпечення якості освіти закладу є:  </w:t>
      </w:r>
    </w:p>
    <w:p w14:paraId="050C2C25">
      <w:pPr>
        <w:pStyle w:val="1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оновлення нормативно-методичної бази забезпечення якості освіти 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освітньої діяльності;  </w:t>
      </w:r>
    </w:p>
    <w:p w14:paraId="3F062EDB">
      <w:pPr>
        <w:pStyle w:val="1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постійний моніторинг змісту освіти;</w:t>
      </w:r>
    </w:p>
    <w:p w14:paraId="6B404FDD">
      <w:pPr>
        <w:pStyle w:val="1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спостереження за реалізацією освітнього процесу;</w:t>
      </w:r>
    </w:p>
    <w:p w14:paraId="1D44B5FE">
      <w:pPr>
        <w:pStyle w:val="1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моніторинг технологій навчання;</w:t>
      </w:r>
    </w:p>
    <w:p w14:paraId="7006898B">
      <w:pPr>
        <w:pStyle w:val="1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моніторинг ресурсного потенціалу;</w:t>
      </w:r>
    </w:p>
    <w:p w14:paraId="45D78325">
      <w:pPr>
        <w:pStyle w:val="1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моніторинг управління ресурсами та процесами;</w:t>
      </w:r>
    </w:p>
    <w:p w14:paraId="77CF00C6">
      <w:pPr>
        <w:pStyle w:val="1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спостереження за станом соціально-психологічного середовища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закладу;  </w:t>
      </w:r>
    </w:p>
    <w:p w14:paraId="5B5DA011">
      <w:pPr>
        <w:pStyle w:val="1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контроль стану прозорості освітньої діяльності та оприлюднення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інформації щодо її результатів;  </w:t>
      </w:r>
    </w:p>
    <w:p w14:paraId="31D29AFF">
      <w:pPr>
        <w:pStyle w:val="1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розроблення рекомендацій щодо покращення якості освітньої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діяльності та якості освіти, участь у стратегічному плануванні. </w:t>
      </w:r>
    </w:p>
    <w:p w14:paraId="388A9115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6257806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>
      <w:footerReference r:id="rId5" w:type="default"/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font871">
    <w:altName w:val="Times New Roman"/>
    <w:panose1 w:val="00000000000000000000"/>
    <w:charset w:val="CC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873152509"/>
      <w:docPartObj>
        <w:docPartGallery w:val="AutoText"/>
      </w:docPartObj>
    </w:sdtPr>
    <w:sdtContent>
      <w:p w14:paraId="598E716C"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554E69E9"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  <w:rPr>
        <w:rFonts w:ascii="Times New Roman" w:hAnsi="Times New Roman" w:eastAsia="Calibri" w:cs="Times New Roman"/>
      </w:rPr>
    </w:lvl>
    <w:lvl w:ilvl="1" w:tentative="0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1">
    <w:nsid w:val="39454FD1"/>
    <w:multiLevelType w:val="multilevel"/>
    <w:tmpl w:val="39454FD1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5B837554"/>
    <w:multiLevelType w:val="multilevel"/>
    <w:tmpl w:val="5B837554"/>
    <w:lvl w:ilvl="0" w:tentative="0">
      <w:start w:val="1"/>
      <w:numFmt w:val="bullet"/>
      <w:lvlText w:val="-"/>
      <w:lvlJc w:val="left"/>
      <w:pPr>
        <w:ind w:left="1069" w:hanging="360"/>
      </w:pPr>
      <w:rPr>
        <w:rFonts w:hint="default" w:ascii="Times New Roman" w:hAnsi="Times New Roman" w:eastAsia="Calibri" w:cs="Times New Roman"/>
      </w:rPr>
    </w:lvl>
    <w:lvl w:ilvl="1" w:tentative="0">
      <w:start w:val="1"/>
      <w:numFmt w:val="bullet"/>
      <w:lvlText w:val="o"/>
      <w:lvlJc w:val="left"/>
      <w:pPr>
        <w:ind w:left="1789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509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229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949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669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389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109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829" w:hanging="360"/>
      </w:pPr>
      <w:rPr>
        <w:rFonts w:hint="default" w:ascii="Wingdings" w:hAnsi="Wingdings"/>
      </w:rPr>
    </w:lvl>
  </w:abstractNum>
  <w:abstractNum w:abstractNumId="3">
    <w:nsid w:val="649B4A65"/>
    <w:multiLevelType w:val="multilevel"/>
    <w:tmpl w:val="649B4A65"/>
    <w:lvl w:ilvl="0" w:tentative="0">
      <w:start w:val="7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Calibri" w:cs="Times New Roman"/>
        <w:sz w:val="28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746A4679"/>
    <w:multiLevelType w:val="multilevel"/>
    <w:tmpl w:val="746A4679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D0F"/>
    <w:rsid w:val="00025A55"/>
    <w:rsid w:val="00070F3E"/>
    <w:rsid w:val="00123086"/>
    <w:rsid w:val="001643FC"/>
    <w:rsid w:val="00231209"/>
    <w:rsid w:val="003100E1"/>
    <w:rsid w:val="003701BB"/>
    <w:rsid w:val="00457FE3"/>
    <w:rsid w:val="004B48E1"/>
    <w:rsid w:val="004C0CF1"/>
    <w:rsid w:val="004D5FFF"/>
    <w:rsid w:val="005D3882"/>
    <w:rsid w:val="00693125"/>
    <w:rsid w:val="007838CB"/>
    <w:rsid w:val="00793F70"/>
    <w:rsid w:val="008353F0"/>
    <w:rsid w:val="00882997"/>
    <w:rsid w:val="009435C5"/>
    <w:rsid w:val="009A2E58"/>
    <w:rsid w:val="00A01E62"/>
    <w:rsid w:val="00AD53FE"/>
    <w:rsid w:val="00C11D0F"/>
    <w:rsid w:val="00C34052"/>
    <w:rsid w:val="00CC62BE"/>
    <w:rsid w:val="00E407CE"/>
    <w:rsid w:val="00E6449F"/>
    <w:rsid w:val="00E95C38"/>
    <w:rsid w:val="225F3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2"/>
    <w:qFormat/>
    <w:uiPriority w:val="20"/>
    <w:rPr>
      <w:i/>
      <w:iCs/>
    </w:rPr>
  </w:style>
  <w:style w:type="paragraph" w:styleId="5">
    <w:name w:val="footer"/>
    <w:basedOn w:val="1"/>
    <w:link w:val="15"/>
    <w:unhideWhenUsed/>
    <w:uiPriority w:val="99"/>
    <w:pPr>
      <w:tabs>
        <w:tab w:val="center" w:pos="4819"/>
        <w:tab w:val="right" w:pos="9639"/>
      </w:tabs>
      <w:spacing w:after="0" w:line="240" w:lineRule="auto"/>
    </w:pPr>
  </w:style>
  <w:style w:type="paragraph" w:styleId="6">
    <w:name w:val="header"/>
    <w:basedOn w:val="1"/>
    <w:link w:val="14"/>
    <w:unhideWhenUsed/>
    <w:qFormat/>
    <w:uiPriority w:val="99"/>
    <w:pPr>
      <w:tabs>
        <w:tab w:val="center" w:pos="4819"/>
        <w:tab w:val="right" w:pos="9639"/>
      </w:tabs>
      <w:spacing w:after="0" w:line="240" w:lineRule="auto"/>
    </w:pPr>
  </w:style>
  <w:style w:type="character" w:styleId="7">
    <w:name w:val="Hyperlink"/>
    <w:basedOn w:val="2"/>
    <w:semiHidden/>
    <w:unhideWhenUsed/>
    <w:uiPriority w:val="99"/>
    <w:rPr>
      <w:color w:val="0000FF"/>
      <w:u w:val="single"/>
    </w:rPr>
  </w:style>
  <w:style w:type="paragraph" w:styleId="8">
    <w:name w:val="Normal (Web)"/>
    <w:basedOn w:val="1"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/>
    </w:rPr>
  </w:style>
  <w:style w:type="table" w:styleId="9">
    <w:name w:val="Table Grid"/>
    <w:basedOn w:val="3"/>
    <w:uiPriority w:val="39"/>
    <w:pPr>
      <w:spacing w:after="0" w:line="240" w:lineRule="auto"/>
    </w:pPr>
    <w:rPr>
      <w:lang w:val="ru-RU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customStyle="1" w:styleId="10">
    <w:name w:val="Абзац списка1"/>
    <w:basedOn w:val="1"/>
    <w:uiPriority w:val="0"/>
    <w:pPr>
      <w:suppressAutoHyphens/>
      <w:ind w:left="720"/>
      <w:contextualSpacing/>
    </w:pPr>
    <w:rPr>
      <w:rFonts w:ascii="Calibri" w:hAnsi="Calibri" w:eastAsia="Calibri" w:cs="font871"/>
      <w:lang w:val="uk-UA"/>
    </w:rPr>
  </w:style>
  <w:style w:type="character" w:customStyle="1" w:styleId="11">
    <w:name w:val="markedcontent"/>
    <w:basedOn w:val="2"/>
    <w:uiPriority w:val="0"/>
  </w:style>
  <w:style w:type="table" w:customStyle="1" w:styleId="12">
    <w:name w:val="Сетка таблицы1"/>
    <w:basedOn w:val="3"/>
    <w:uiPriority w:val="59"/>
    <w:pPr>
      <w:spacing w:after="0" w:line="240" w:lineRule="auto"/>
    </w:pPr>
    <w:rPr>
      <w:lang w:val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3">
    <w:name w:val="List Paragraph"/>
    <w:basedOn w:val="1"/>
    <w:qFormat/>
    <w:uiPriority w:val="34"/>
    <w:pPr>
      <w:spacing w:after="200" w:line="276" w:lineRule="auto"/>
      <w:ind w:left="720"/>
      <w:contextualSpacing/>
    </w:pPr>
    <w:rPr>
      <w:lang w:val="ru-RU"/>
    </w:rPr>
  </w:style>
  <w:style w:type="character" w:customStyle="1" w:styleId="14">
    <w:name w:val="Верхній колонтитул Знак"/>
    <w:basedOn w:val="2"/>
    <w:link w:val="6"/>
    <w:qFormat/>
    <w:uiPriority w:val="99"/>
    <w:rPr>
      <w:lang w:val="en-US"/>
    </w:rPr>
  </w:style>
  <w:style w:type="character" w:customStyle="1" w:styleId="15">
    <w:name w:val="Нижній колонтитул Знак"/>
    <w:basedOn w:val="2"/>
    <w:link w:val="5"/>
    <w:uiPriority w:val="99"/>
    <w:rPr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10820</Words>
  <Characters>6168</Characters>
  <Lines>51</Lines>
  <Paragraphs>33</Paragraphs>
  <TotalTime>162</TotalTime>
  <ScaleCrop>false</ScaleCrop>
  <LinksUpToDate>false</LinksUpToDate>
  <CharactersWithSpaces>16955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2022-08-01T11:02:00Z</dcterms:created>
  <dc:creator>User_I</dc:creator>
  <cp:lastModifiedBy>Марія Гринь</cp:lastModifiedBy>
  <dcterms:modified xsi:type="dcterms:W3CDTF">2024-11-25T17:41:13Z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2057-12.2.0.18911</vt:lpwstr>
  </property>
  <property fmtid="{D5CDD505-2E9C-101B-9397-08002B2CF9AE}" pid="3" name="ICV">
    <vt:lpwstr>FF3717C961CF4B2F836E3252DB74C875_12</vt:lpwstr>
  </property>
</Properties>
</file>