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A3A" w14:textId="4D12F5B7" w:rsidR="004D5A0F" w:rsidRDefault="00C16641"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noProof/>
          <w:sz w:val="28"/>
          <w:szCs w:val="28"/>
          <w:lang w:eastAsia="uk-UA"/>
        </w:rPr>
        <mc:AlternateContent>
          <mc:Choice Requires="wps">
            <w:drawing>
              <wp:anchor distT="0" distB="0" distL="114300" distR="114300" simplePos="0" relativeHeight="251659264" behindDoc="0" locked="0" layoutInCell="1" allowOverlap="1" wp14:anchorId="6B69503C" wp14:editId="18559E42">
                <wp:simplePos x="0" y="0"/>
                <wp:positionH relativeFrom="column">
                  <wp:posOffset>65193</wp:posOffset>
                </wp:positionH>
                <wp:positionV relativeFrom="paragraph">
                  <wp:posOffset>-2116</wp:posOffset>
                </wp:positionV>
                <wp:extent cx="2129366" cy="1761067"/>
                <wp:effectExtent l="0" t="0" r="0" b="0"/>
                <wp:wrapNone/>
                <wp:docPr id="2" name="Поле 2"/>
                <wp:cNvGraphicFramePr/>
                <a:graphic xmlns:a="http://schemas.openxmlformats.org/drawingml/2006/main">
                  <a:graphicData uri="http://schemas.microsoft.com/office/word/2010/wordprocessingShape">
                    <wps:wsp>
                      <wps:cNvSpPr txBox="1"/>
                      <wps:spPr>
                        <a:xfrm>
                          <a:off x="0" y="0"/>
                          <a:ext cx="2129366" cy="1761067"/>
                        </a:xfrm>
                        <a:prstGeom prst="rect">
                          <a:avLst/>
                        </a:prstGeom>
                        <a:noFill/>
                        <a:ln w="6350">
                          <a:noFill/>
                        </a:ln>
                      </wps:spPr>
                      <wps:txbx>
                        <w:txbxContent>
                          <w:p w14:paraId="094567DD" w14:textId="77777777" w:rsidR="00C16641"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ПОГОДЖЕНО</w:t>
                            </w:r>
                          </w:p>
                          <w:p w14:paraId="46AE4C0C" w14:textId="77777777" w:rsidR="00C16641"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p>
                          <w:p w14:paraId="27A83C22"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Педагогічною радою</w:t>
                            </w:r>
                          </w:p>
                          <w:p w14:paraId="7C179AAC"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протокол № 1</w:t>
                            </w:r>
                          </w:p>
                          <w:p w14:paraId="3095ACC6"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від 30.08.2022</w:t>
                            </w:r>
                          </w:p>
                          <w:p w14:paraId="73440D71" w14:textId="77777777" w:rsidR="00C16641" w:rsidRDefault="00C16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69503C" id="_x0000_t202" coordsize="21600,21600" o:spt="202" path="m,l,21600r21600,l21600,xe">
                <v:stroke joinstyle="miter"/>
                <v:path gradientshapeok="t" o:connecttype="rect"/>
              </v:shapetype>
              <v:shape id="Поле 2" o:spid="_x0000_s1026" type="#_x0000_t202" style="position:absolute;left:0;text-align:left;margin-left:5.15pt;margin-top:-.15pt;width:167.65pt;height:13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6GQIAAC0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" filled="f" stroked="f" strokeweight=".5pt">
                <v:textbox>
                  <w:txbxContent>
                    <w:p w14:paraId="094567DD" w14:textId="77777777" w:rsidR="00C16641"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ПОГОДЖЕНО</w:t>
                      </w:r>
                    </w:p>
                    <w:p w14:paraId="46AE4C0C" w14:textId="77777777" w:rsidR="00C16641"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p>
                    <w:p w14:paraId="27A83C22"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Педагогічною радою</w:t>
                      </w:r>
                    </w:p>
                    <w:p w14:paraId="7C179AAC"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протокол № 1</w:t>
                      </w:r>
                    </w:p>
                    <w:p w14:paraId="3095ACC6" w14:textId="77777777" w:rsidR="00C16641" w:rsidRPr="004D5A0F" w:rsidRDefault="00C16641" w:rsidP="00C16641">
                      <w:pPr>
                        <w:shd w:val="clear" w:color="auto" w:fill="FFFFFF"/>
                        <w:spacing w:after="0" w:line="240" w:lineRule="auto"/>
                        <w:outlineLvl w:val="2"/>
                        <w:rPr>
                          <w:rFonts w:ascii="Times New Roman" w:eastAsia="Times New Roman" w:hAnsi="Times New Roman" w:cs="Times New Roman"/>
                          <w:b/>
                          <w:bCs/>
                          <w:sz w:val="28"/>
                          <w:szCs w:val="28"/>
                          <w:lang w:eastAsia="uk-UA"/>
                        </w:rPr>
                      </w:pPr>
                      <w:r w:rsidRPr="004D5A0F">
                        <w:rPr>
                          <w:rFonts w:ascii="Times New Roman" w:eastAsia="Times New Roman" w:hAnsi="Times New Roman" w:cs="Times New Roman"/>
                          <w:b/>
                          <w:bCs/>
                          <w:sz w:val="28"/>
                          <w:szCs w:val="28"/>
                          <w:lang w:eastAsia="uk-UA"/>
                        </w:rPr>
                        <w:t>від 30.08.2022</w:t>
                      </w:r>
                    </w:p>
                    <w:p w14:paraId="73440D71" w14:textId="77777777" w:rsidR="00C16641" w:rsidRDefault="00C16641"/>
                  </w:txbxContent>
                </v:textbox>
              </v:shape>
            </w:pict>
          </mc:Fallback>
        </mc:AlternateContent>
      </w:r>
      <w:r w:rsidR="004D5A0F">
        <w:rPr>
          <w:rFonts w:ascii="Times New Roman" w:eastAsia="Times New Roman" w:hAnsi="Times New Roman" w:cs="Times New Roman"/>
          <w:b/>
          <w:bCs/>
          <w:sz w:val="28"/>
          <w:szCs w:val="28"/>
          <w:lang w:eastAsia="uk-UA"/>
        </w:rPr>
        <w:t xml:space="preserve">                                                                    ЗАТВЕРДЖУЮ</w:t>
      </w:r>
    </w:p>
    <w:p w14:paraId="46AD3B7A" w14:textId="7ECFA0F7"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7E5F2846" w14:textId="0C71309F"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Директор ____________ Марія ГРИНЬ</w:t>
      </w:r>
    </w:p>
    <w:p w14:paraId="46496E65" w14:textId="0A1D002C"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159C458B" w14:textId="5C33EE2F"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30.08.2022</w:t>
      </w:r>
    </w:p>
    <w:p w14:paraId="5381B10E" w14:textId="4F455BF6"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32E5D2DF" w14:textId="6C96B0B6"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6C063172" w14:textId="44A3E204"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5E229A2E" w14:textId="7081B1AC"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3A8A00F5" w14:textId="5B537904"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2C566945" w14:textId="0A11353E"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51342F57" w14:textId="5A08EFB3"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23E090BA" w14:textId="77777777"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26993503" w14:textId="5E9374E7"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59F8A054" w14:textId="492206A1"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КОДЕКС</w:t>
      </w:r>
    </w:p>
    <w:p w14:paraId="39652B1A" w14:textId="19BA6FD4"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БЕЗПЕЧНОГО</w:t>
      </w:r>
    </w:p>
    <w:p w14:paraId="2060DBE7" w14:textId="7302070A"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ОСВІТНЬОГО</w:t>
      </w:r>
    </w:p>
    <w:p w14:paraId="2FD50F08" w14:textId="2CDD090E"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СЕРЕДОВИЩА</w:t>
      </w:r>
    </w:p>
    <w:p w14:paraId="36B12C9D" w14:textId="3FE078F8"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КОМУНАЛЬНОГО ЗАКЛАДУ</w:t>
      </w:r>
    </w:p>
    <w:p w14:paraId="218DA6BA" w14:textId="70705A46"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«НЕКРАСОВСЬКИЙ ЛІЦЕЙ</w:t>
      </w:r>
    </w:p>
    <w:p w14:paraId="21441E2D" w14:textId="3CE98AD7" w:rsidR="004D5A0F" w:rsidRP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ЯКУШИНЕЦЬКОЇ СІЛЬСЬКОЇ РАДИ</w:t>
      </w:r>
    </w:p>
    <w:p w14:paraId="66803B36" w14:textId="7851841A" w:rsid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r w:rsidRPr="004D5A0F">
        <w:rPr>
          <w:rFonts w:ascii="Times New Roman" w:eastAsia="Times New Roman" w:hAnsi="Times New Roman" w:cs="Times New Roman"/>
          <w:b/>
          <w:bCs/>
          <w:sz w:val="40"/>
          <w:szCs w:val="40"/>
          <w:lang w:eastAsia="uk-UA"/>
        </w:rPr>
        <w:t>ВІННИЦЬКОЇ ОБЛАСТІ»</w:t>
      </w:r>
    </w:p>
    <w:p w14:paraId="6A45D7B2" w14:textId="1470CA6B" w:rsid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p>
    <w:p w14:paraId="46121CEC" w14:textId="3FEC7076" w:rsid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p>
    <w:p w14:paraId="6CA339D4" w14:textId="4CEE677C" w:rsidR="004D5A0F" w:rsidRDefault="004D5A0F" w:rsidP="004D5A0F">
      <w:pPr>
        <w:shd w:val="clear" w:color="auto" w:fill="FFFFFF"/>
        <w:spacing w:after="0" w:line="240" w:lineRule="auto"/>
        <w:jc w:val="center"/>
        <w:outlineLvl w:val="2"/>
        <w:rPr>
          <w:rFonts w:ascii="Times New Roman" w:eastAsia="Times New Roman" w:hAnsi="Times New Roman" w:cs="Times New Roman"/>
          <w:b/>
          <w:bCs/>
          <w:sz w:val="40"/>
          <w:szCs w:val="40"/>
          <w:lang w:eastAsia="uk-UA"/>
        </w:rPr>
      </w:pPr>
    </w:p>
    <w:p w14:paraId="7104E86B" w14:textId="6455520C" w:rsidR="004D5A0F" w:rsidRDefault="004D5A0F" w:rsidP="004D5A0F">
      <w:pPr>
        <w:shd w:val="clear" w:color="auto" w:fill="FFFFFF"/>
        <w:spacing w:after="0" w:line="240" w:lineRule="auto"/>
        <w:outlineLvl w:val="2"/>
        <w:rPr>
          <w:rFonts w:ascii="Times New Roman" w:eastAsia="Times New Roman" w:hAnsi="Times New Roman" w:cs="Times New Roman"/>
          <w:b/>
          <w:bCs/>
          <w:sz w:val="40"/>
          <w:szCs w:val="40"/>
          <w:lang w:eastAsia="uk-UA"/>
        </w:rPr>
      </w:pPr>
    </w:p>
    <w:p w14:paraId="383975E5" w14:textId="0F6C9C60" w:rsidR="004D5A0F" w:rsidRDefault="004D5A0F" w:rsidP="004D5A0F">
      <w:pPr>
        <w:shd w:val="clear" w:color="auto" w:fill="FFFFFF"/>
        <w:spacing w:after="0" w:line="240" w:lineRule="auto"/>
        <w:outlineLvl w:val="2"/>
        <w:rPr>
          <w:rFonts w:ascii="Times New Roman" w:eastAsia="Times New Roman" w:hAnsi="Times New Roman" w:cs="Times New Roman"/>
          <w:b/>
          <w:bCs/>
          <w:sz w:val="40"/>
          <w:szCs w:val="40"/>
          <w:lang w:eastAsia="uk-UA"/>
        </w:rPr>
      </w:pPr>
    </w:p>
    <w:p w14:paraId="060B6449" w14:textId="444E5A60"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0CEDDDB5" w14:textId="1C5F3183" w:rsidR="00C16641" w:rsidRDefault="00C16641"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0AFB3061" w14:textId="617BBF25" w:rsidR="00C16641" w:rsidRDefault="00C16641"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6360DA56" w14:textId="15A504AA" w:rsidR="00C16641" w:rsidRDefault="00C16641"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76B0A50D" w14:textId="77777777" w:rsidR="00C16641" w:rsidRDefault="00C16641"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6804E993" w14:textId="1F81A8B6"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4C320EB4" w14:textId="376AFF42"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1ECF6816" w14:textId="15D8D70E"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3ABEFD5E" w14:textId="4C0ACB5A"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55280B1E" w14:textId="7C3F6C6A"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282F1BA4" w14:textId="3244233E"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7B08D1FE" w14:textId="1C6D00A0"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1CBDBDA3" w14:textId="77777777" w:rsidR="004D5A0F" w:rsidRDefault="004D5A0F"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p>
    <w:p w14:paraId="4A2D15D6" w14:textId="31723942" w:rsidR="005F3BA6" w:rsidRPr="003F2E16" w:rsidRDefault="005F3BA6" w:rsidP="004D5A0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lastRenderedPageBreak/>
        <w:t>ВСТУП</w:t>
      </w:r>
    </w:p>
    <w:p w14:paraId="3EAB7FB2" w14:textId="0804D41B" w:rsidR="005F3BA6" w:rsidRPr="003F2E16" w:rsidRDefault="004370DF" w:rsidP="003F2E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BA6" w:rsidRPr="003F2E16">
        <w:rPr>
          <w:rFonts w:ascii="Times New Roman" w:eastAsia="Times New Roman" w:hAnsi="Times New Roman" w:cs="Times New Roman"/>
          <w:sz w:val="28"/>
          <w:szCs w:val="28"/>
          <w:lang w:eastAsia="uk-UA"/>
        </w:rPr>
        <w:t>Створення безпечного освітнього середовища,  забезпечення прав, свобод та інтересів дітей - основне завданням сучасної школи. Концепція «Нова українська школа» (НУШ) вимагає реформування існуючого алгоритму розвивальної, корекційної та профілактичної роботи.</w:t>
      </w:r>
    </w:p>
    <w:p w14:paraId="544E980B" w14:textId="78632A03" w:rsidR="005F3BA6" w:rsidRPr="003F2E16" w:rsidRDefault="004370DF" w:rsidP="003F2E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BA6" w:rsidRPr="003F2E16">
        <w:rPr>
          <w:rFonts w:ascii="Times New Roman" w:eastAsia="Times New Roman" w:hAnsi="Times New Roman" w:cs="Times New Roman"/>
          <w:sz w:val="28"/>
          <w:szCs w:val="28"/>
          <w:lang w:eastAsia="uk-UA"/>
        </w:rPr>
        <w:t>Головне завдання для усіх дій працівників Комунального закладу «</w:t>
      </w:r>
      <w:proofErr w:type="spellStart"/>
      <w:r w:rsidR="005F3BA6" w:rsidRPr="003F2E16">
        <w:rPr>
          <w:rFonts w:ascii="Times New Roman" w:eastAsia="Times New Roman" w:hAnsi="Times New Roman" w:cs="Times New Roman"/>
          <w:sz w:val="28"/>
          <w:szCs w:val="28"/>
          <w:lang w:eastAsia="uk-UA"/>
        </w:rPr>
        <w:t>Некрасовський</w:t>
      </w:r>
      <w:proofErr w:type="spellEnd"/>
      <w:r w:rsidR="005F3BA6" w:rsidRPr="003F2E16">
        <w:rPr>
          <w:rFonts w:ascii="Times New Roman" w:eastAsia="Times New Roman" w:hAnsi="Times New Roman" w:cs="Times New Roman"/>
          <w:sz w:val="28"/>
          <w:szCs w:val="28"/>
          <w:lang w:eastAsia="uk-UA"/>
        </w:rPr>
        <w:t xml:space="preserve"> ліцей </w:t>
      </w:r>
      <w:proofErr w:type="spellStart"/>
      <w:r w:rsidR="005F3BA6" w:rsidRPr="003F2E16">
        <w:rPr>
          <w:rFonts w:ascii="Times New Roman" w:eastAsia="Times New Roman" w:hAnsi="Times New Roman" w:cs="Times New Roman"/>
          <w:sz w:val="28"/>
          <w:szCs w:val="28"/>
          <w:lang w:eastAsia="uk-UA"/>
        </w:rPr>
        <w:t>Якушинецької</w:t>
      </w:r>
      <w:proofErr w:type="spellEnd"/>
      <w:r w:rsidR="005F3BA6" w:rsidRPr="003F2E16">
        <w:rPr>
          <w:rFonts w:ascii="Times New Roman" w:eastAsia="Times New Roman" w:hAnsi="Times New Roman" w:cs="Times New Roman"/>
          <w:sz w:val="28"/>
          <w:szCs w:val="28"/>
          <w:lang w:eastAsia="uk-UA"/>
        </w:rPr>
        <w:t xml:space="preserve"> сільської ради Вінницької області» -  діяти в інтересах дитини. Кожен працівник закладу повинен ставитися до дітей з повагою.  Будь-яка форма насильства проти дитини є неприйнятною.</w:t>
      </w:r>
    </w:p>
    <w:p w14:paraId="662BC9AB" w14:textId="3658EC72" w:rsidR="005F3BA6" w:rsidRPr="003F2E16" w:rsidRDefault="004370DF" w:rsidP="003F2E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BA6" w:rsidRPr="003F2E16">
        <w:rPr>
          <w:rFonts w:ascii="Times New Roman" w:eastAsia="Times New Roman" w:hAnsi="Times New Roman" w:cs="Times New Roman"/>
          <w:sz w:val="28"/>
          <w:szCs w:val="28"/>
          <w:lang w:eastAsia="uk-UA"/>
        </w:rPr>
        <w:t>Працівники навчального закладу  повинні діяти відповідно до чинного законодавства України та у межах своїх повноважень. У закладі освіти створено «Кодекс безпечного освітнього середовища» (КБОС) згідно принципів, які регулюють стосунки між усіма учасниками освітнього процесу.</w:t>
      </w:r>
    </w:p>
    <w:p w14:paraId="38E47FA3" w14:textId="7FD936A2" w:rsidR="005F3BA6" w:rsidRPr="003F2E16" w:rsidRDefault="004370DF" w:rsidP="003F2E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F3BA6" w:rsidRPr="003F2E16">
        <w:rPr>
          <w:rFonts w:ascii="Times New Roman" w:eastAsia="Times New Roman" w:hAnsi="Times New Roman" w:cs="Times New Roman"/>
          <w:sz w:val="28"/>
          <w:szCs w:val="28"/>
          <w:lang w:eastAsia="uk-UA"/>
        </w:rPr>
        <w:t>Головною метою (КБОС) є навчання учасників освітнього процесу безпечній взаємодії в освітньому процесі, а також захист дітей від насильства з боку однолітків і дорослих (батьків, опікунів або працівників закладу освіти).</w:t>
      </w:r>
    </w:p>
    <w:p w14:paraId="310153E0" w14:textId="77777777" w:rsidR="005F3BA6" w:rsidRPr="003F2E16" w:rsidRDefault="005F3BA6" w:rsidP="004D5A0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I. ВИЗНАЧЕННЯ ТЕРМІНІВ</w:t>
      </w:r>
    </w:p>
    <w:p w14:paraId="1AFB930A" w14:textId="284A67C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1. Дитина - будь-яка особа віком до 18 років. </w:t>
      </w:r>
    </w:p>
    <w:p w14:paraId="4044B83B" w14:textId="61C2920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 Працівник - особа, яка працює у закладі  згідно з трудовою угодою або за контрактом.</w:t>
      </w:r>
    </w:p>
    <w:p w14:paraId="275C81DB" w14:textId="4C1CDB7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Особа, уповноважена представляти дитину - один із батьків чи прийомних батьків або законний опікун.</w:t>
      </w:r>
    </w:p>
    <w:p w14:paraId="22EE80E8" w14:textId="0A1D420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Дозвіл батьків (опікунів) означає дозвіл, наданий хоча б одним з батьків дитини. Проте якщо між батьками дитини немає згоди, їм необхідно повідомити про вирішення питання в родині або в судовому порядку.</w:t>
      </w:r>
    </w:p>
    <w:p w14:paraId="32D40FA9" w14:textId="1F79A99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Насильство проти дитини розуміється, як дії проти дитини, що підлягають покаранню та є забороненими, скоєні будь-якою особою, зокрема працівником закладу освіти, або дії, які загрожують благополуччю дитини, зокрема неналежний догляд за нею.</w:t>
      </w:r>
    </w:p>
    <w:p w14:paraId="0C6995E6" w14:textId="196B79B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Особа, відповідальна за Інтернет - працівник закладу освіти, призначений керівником для контролю за користуванням дітьми мережею Інтернет на території навчального закладу та їх безпеку під час такого користування.</w:t>
      </w:r>
    </w:p>
    <w:p w14:paraId="49A84151" w14:textId="4B295159"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7.</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Особисті дані дитини - будь-яка інформація, за допомогою якої можна ідентифікувати дитину.</w:t>
      </w:r>
    </w:p>
    <w:p w14:paraId="1CB72704" w14:textId="77777777" w:rsidR="005F3BA6" w:rsidRPr="003F2E16" w:rsidRDefault="005F3BA6" w:rsidP="004D5A0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br/>
        <w:t>Розділ IІ. ЗАВДАННЯ КБОС</w:t>
      </w:r>
    </w:p>
    <w:p w14:paraId="33BD00CB" w14:textId="71CE3075" w:rsidR="005F3BA6" w:rsidRPr="003F2E16" w:rsidRDefault="005F3BA6" w:rsidP="003F2E16">
      <w:pPr>
        <w:shd w:val="clear" w:color="auto" w:fill="FFFFFF"/>
        <w:spacing w:after="0" w:line="240" w:lineRule="auto"/>
        <w:jc w:val="both"/>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sz w:val="28"/>
          <w:szCs w:val="28"/>
          <w:lang w:eastAsia="uk-UA"/>
        </w:rPr>
        <w:t>Створюючи безпечний освітній простір, необхідно чітко сформулювати та зазначити завдання, які регламентують засади КОДЕКСУ.</w:t>
      </w:r>
    </w:p>
    <w:p w14:paraId="74D42AC2"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Аналізуючи питання безпечного освітнього середовища були визначені основні завдання КОДЕКСУ:</w:t>
      </w:r>
    </w:p>
    <w:p w14:paraId="0A794B77" w14:textId="0B22A47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Визначити поняття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та його види; виявити чинники, які перешкоджають безпеці учасників освітнього процесу.</w:t>
      </w:r>
    </w:p>
    <w:p w14:paraId="6A50D8CA" w14:textId="4B0B461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Відпрацювати систему узгоджених поглядів і уявлень учнів, педагогів, психолога, батьків на освітнє середовище </w:t>
      </w:r>
      <w:r w:rsidR="0000737A" w:rsidRPr="003F2E16">
        <w:rPr>
          <w:rFonts w:ascii="Times New Roman" w:eastAsia="Times New Roman" w:hAnsi="Times New Roman" w:cs="Times New Roman"/>
          <w:sz w:val="28"/>
          <w:szCs w:val="28"/>
          <w:lang w:eastAsia="uk-UA"/>
        </w:rPr>
        <w:t>навчального закладу</w:t>
      </w:r>
      <w:r w:rsidRPr="003F2E16">
        <w:rPr>
          <w:rFonts w:ascii="Times New Roman" w:eastAsia="Times New Roman" w:hAnsi="Times New Roman" w:cs="Times New Roman"/>
          <w:sz w:val="28"/>
          <w:szCs w:val="28"/>
          <w:lang w:eastAsia="uk-UA"/>
        </w:rPr>
        <w:t>.</w:t>
      </w:r>
    </w:p>
    <w:p w14:paraId="3A999EF1" w14:textId="0A8D8FD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Обґрунтувати умови організації безпечного освітнього середовища та вимоги  до його ефективної організації для кожного учасника освітнього процесу.</w:t>
      </w:r>
    </w:p>
    <w:p w14:paraId="32734A0F" w14:textId="73D3112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Скласти доступний алгоритм реагування та протидії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w:t>
      </w:r>
    </w:p>
    <w:p w14:paraId="0BECF85F" w14:textId="3CA0F08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Сформулювати конкретні рекомендації </w:t>
      </w:r>
      <w:r w:rsidR="0000737A" w:rsidRPr="003F2E16">
        <w:rPr>
          <w:rFonts w:ascii="Times New Roman" w:eastAsia="Times New Roman" w:hAnsi="Times New Roman" w:cs="Times New Roman"/>
          <w:sz w:val="28"/>
          <w:szCs w:val="28"/>
          <w:lang w:eastAsia="uk-UA"/>
        </w:rPr>
        <w:t>усім учасникам освітнього процесу</w:t>
      </w:r>
      <w:r w:rsidRPr="003F2E16">
        <w:rPr>
          <w:rFonts w:ascii="Times New Roman" w:eastAsia="Times New Roman" w:hAnsi="Times New Roman" w:cs="Times New Roman"/>
          <w:sz w:val="28"/>
          <w:szCs w:val="28"/>
          <w:lang w:eastAsia="uk-UA"/>
        </w:rPr>
        <w:t xml:space="preserve"> щодо організації безпечного середовища в навчальному закладі.</w:t>
      </w:r>
    </w:p>
    <w:p w14:paraId="1D00FC9A" w14:textId="77777777" w:rsidR="005F3BA6" w:rsidRPr="003F2E16" w:rsidRDefault="005F3BA6" w:rsidP="004D5A0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ІІІ. БУЛІНГ</w:t>
      </w:r>
    </w:p>
    <w:p w14:paraId="49E75A3D"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w:t>
      </w:r>
    </w:p>
    <w:p w14:paraId="4B7DBC23"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проявляється у багатьох формах: є вербальна, фізична, соціальна форми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а також </w:t>
      </w:r>
      <w:proofErr w:type="spellStart"/>
      <w:r w:rsidRPr="003F2E16">
        <w:rPr>
          <w:rFonts w:ascii="Times New Roman" w:eastAsia="Times New Roman" w:hAnsi="Times New Roman" w:cs="Times New Roman"/>
          <w:sz w:val="28"/>
          <w:szCs w:val="28"/>
          <w:lang w:eastAsia="uk-UA"/>
        </w:rPr>
        <w:t>кіберзалякування</w:t>
      </w:r>
      <w:proofErr w:type="spellEnd"/>
      <w:r w:rsidRPr="003F2E16">
        <w:rPr>
          <w:rFonts w:ascii="Times New Roman" w:eastAsia="Times New Roman" w:hAnsi="Times New Roman" w:cs="Times New Roman"/>
          <w:sz w:val="28"/>
          <w:szCs w:val="28"/>
          <w:lang w:eastAsia="uk-UA"/>
        </w:rPr>
        <w:t>.</w:t>
      </w:r>
    </w:p>
    <w:p w14:paraId="7F02BF28" w14:textId="7E966FC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Вербальний </w:t>
      </w:r>
      <w:proofErr w:type="spellStart"/>
      <w:r w:rsidRPr="003F2E16">
        <w:rPr>
          <w:rFonts w:ascii="Times New Roman" w:eastAsia="Times New Roman" w:hAnsi="Times New Roman" w:cs="Times New Roman"/>
          <w:sz w:val="28"/>
          <w:szCs w:val="28"/>
          <w:lang w:eastAsia="uk-UA"/>
        </w:rPr>
        <w:t>булінг</w:t>
      </w:r>
      <w:proofErr w:type="spellEnd"/>
      <w:r w:rsidR="0000737A" w:rsidRPr="003F2E16">
        <w:rPr>
          <w:rFonts w:ascii="Times New Roman" w:eastAsia="Times New Roman" w:hAnsi="Times New Roman" w:cs="Times New Roman"/>
          <w:sz w:val="28"/>
          <w:szCs w:val="28"/>
          <w:lang w:eastAsia="uk-UA"/>
        </w:rPr>
        <w:t xml:space="preserve"> - с</w:t>
      </w:r>
      <w:r w:rsidRPr="003F2E16">
        <w:rPr>
          <w:rFonts w:ascii="Times New Roman" w:eastAsia="Times New Roman" w:hAnsi="Times New Roman" w:cs="Times New Roman"/>
          <w:sz w:val="28"/>
          <w:szCs w:val="28"/>
          <w:lang w:eastAsia="uk-UA"/>
        </w:rPr>
        <w:t>ловесне знущання або залякування за допомогою образливих слів, яке включає в себе постійні образи, погрози й образливі коментарі про кого-небудь (про зовнішній вигляд, релігію, етнічну приналежність, інвалідність, особливості стилю одягу і т. п.).</w:t>
      </w:r>
    </w:p>
    <w:p w14:paraId="058948A1" w14:textId="46FC52FF"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Фізичний </w:t>
      </w:r>
      <w:proofErr w:type="spellStart"/>
      <w:r w:rsidRPr="003F2E16">
        <w:rPr>
          <w:rFonts w:ascii="Times New Roman" w:eastAsia="Times New Roman" w:hAnsi="Times New Roman" w:cs="Times New Roman"/>
          <w:sz w:val="28"/>
          <w:szCs w:val="28"/>
          <w:lang w:eastAsia="uk-UA"/>
        </w:rPr>
        <w:t>булінг</w:t>
      </w:r>
      <w:proofErr w:type="spellEnd"/>
      <w:r w:rsidR="0000737A" w:rsidRPr="003F2E16">
        <w:rPr>
          <w:rFonts w:ascii="Times New Roman" w:eastAsia="Times New Roman" w:hAnsi="Times New Roman" w:cs="Times New Roman"/>
          <w:sz w:val="28"/>
          <w:szCs w:val="28"/>
          <w:lang w:eastAsia="uk-UA"/>
        </w:rPr>
        <w:t xml:space="preserve"> - ф</w:t>
      </w:r>
      <w:r w:rsidRPr="003F2E16">
        <w:rPr>
          <w:rFonts w:ascii="Times New Roman" w:eastAsia="Times New Roman" w:hAnsi="Times New Roman" w:cs="Times New Roman"/>
          <w:sz w:val="28"/>
          <w:szCs w:val="28"/>
          <w:lang w:eastAsia="uk-UA"/>
        </w:rPr>
        <w:t>ізичне залякування за допомогою агресивного фізичного впливу полягає в багаторазово повторюваних ударах, стусанах, підніжках, блокуванні, поштовхах і дотиках небажаним і неналежним чином.</w:t>
      </w:r>
    </w:p>
    <w:p w14:paraId="59C7A50C" w14:textId="0857A44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Соціальний </w:t>
      </w:r>
      <w:proofErr w:type="spellStart"/>
      <w:r w:rsidRPr="003F2E16">
        <w:rPr>
          <w:rFonts w:ascii="Times New Roman" w:eastAsia="Times New Roman" w:hAnsi="Times New Roman" w:cs="Times New Roman"/>
          <w:sz w:val="28"/>
          <w:szCs w:val="28"/>
          <w:lang w:eastAsia="uk-UA"/>
        </w:rPr>
        <w:t>булінг</w:t>
      </w:r>
      <w:proofErr w:type="spellEnd"/>
      <w:r w:rsidR="004F7A83" w:rsidRPr="003F2E16">
        <w:rPr>
          <w:rFonts w:ascii="Times New Roman" w:eastAsia="Times New Roman" w:hAnsi="Times New Roman" w:cs="Times New Roman"/>
          <w:sz w:val="28"/>
          <w:szCs w:val="28"/>
          <w:lang w:eastAsia="uk-UA"/>
        </w:rPr>
        <w:t xml:space="preserve"> - с</w:t>
      </w:r>
      <w:r w:rsidRPr="003F2E16">
        <w:rPr>
          <w:rFonts w:ascii="Times New Roman" w:eastAsia="Times New Roman" w:hAnsi="Times New Roman" w:cs="Times New Roman"/>
          <w:sz w:val="28"/>
          <w:szCs w:val="28"/>
          <w:lang w:eastAsia="uk-UA"/>
        </w:rPr>
        <w:t xml:space="preserve">оціальне залякування із застосуванням тактики ізоляції припускає, що когось навмисно не допускають до участі в роботі команди, групи, перебуванні за обіднім столом, грі, занятті спортом чи громадській </w:t>
      </w:r>
      <w:proofErr w:type="spellStart"/>
      <w:r w:rsidRPr="003F2E16">
        <w:rPr>
          <w:rFonts w:ascii="Times New Roman" w:eastAsia="Times New Roman" w:hAnsi="Times New Roman" w:cs="Times New Roman"/>
          <w:sz w:val="28"/>
          <w:szCs w:val="28"/>
          <w:lang w:eastAsia="uk-UA"/>
        </w:rPr>
        <w:t>діяльністі</w:t>
      </w:r>
      <w:proofErr w:type="spellEnd"/>
      <w:r w:rsidRPr="003F2E16">
        <w:rPr>
          <w:rFonts w:ascii="Times New Roman" w:eastAsia="Times New Roman" w:hAnsi="Times New Roman" w:cs="Times New Roman"/>
          <w:sz w:val="28"/>
          <w:szCs w:val="28"/>
          <w:lang w:eastAsia="uk-UA"/>
        </w:rPr>
        <w:t>.</w:t>
      </w:r>
    </w:p>
    <w:p w14:paraId="1CA46E49" w14:textId="41AF011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3F2E16">
        <w:rPr>
          <w:rFonts w:ascii="Times New Roman" w:eastAsia="Times New Roman" w:hAnsi="Times New Roman" w:cs="Times New Roman"/>
          <w:sz w:val="28"/>
          <w:szCs w:val="28"/>
          <w:lang w:eastAsia="uk-UA"/>
        </w:rPr>
        <w:t>Кіберзалякування</w:t>
      </w:r>
      <w:proofErr w:type="spellEnd"/>
      <w:r w:rsidR="004F7A83"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 (</w:t>
      </w:r>
      <w:proofErr w:type="spellStart"/>
      <w:r w:rsidRPr="003F2E16">
        <w:rPr>
          <w:rFonts w:ascii="Times New Roman" w:eastAsia="Times New Roman" w:hAnsi="Times New Roman" w:cs="Times New Roman"/>
          <w:sz w:val="28"/>
          <w:szCs w:val="28"/>
          <w:lang w:eastAsia="uk-UA"/>
        </w:rPr>
        <w:t>кібернасильство</w:t>
      </w:r>
      <w:proofErr w:type="spellEnd"/>
      <w:r w:rsidRPr="003F2E16">
        <w:rPr>
          <w:rFonts w:ascii="Times New Roman" w:eastAsia="Times New Roman" w:hAnsi="Times New Roman" w:cs="Times New Roman"/>
          <w:sz w:val="28"/>
          <w:szCs w:val="28"/>
          <w:lang w:eastAsia="uk-UA"/>
        </w:rPr>
        <w:t xml:space="preserve">) або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у кіберпросторі </w:t>
      </w:r>
      <w:r w:rsidR="004F7A83" w:rsidRPr="003F2E16">
        <w:rPr>
          <w:rFonts w:ascii="Times New Roman" w:eastAsia="Times New Roman" w:hAnsi="Times New Roman" w:cs="Times New Roman"/>
          <w:sz w:val="28"/>
          <w:szCs w:val="28"/>
          <w:lang w:eastAsia="uk-UA"/>
        </w:rPr>
        <w:t>-</w:t>
      </w:r>
      <w:r w:rsidRPr="003F2E16">
        <w:rPr>
          <w:rFonts w:ascii="Times New Roman" w:eastAsia="Times New Roman" w:hAnsi="Times New Roman" w:cs="Times New Roman"/>
          <w:sz w:val="28"/>
          <w:szCs w:val="28"/>
          <w:lang w:eastAsia="uk-UA"/>
        </w:rPr>
        <w:t>звинуваченн</w:t>
      </w:r>
      <w:r w:rsidR="004F7A83" w:rsidRPr="003F2E16">
        <w:rPr>
          <w:rFonts w:ascii="Times New Roman" w:eastAsia="Times New Roman" w:hAnsi="Times New Roman" w:cs="Times New Roman"/>
          <w:sz w:val="28"/>
          <w:szCs w:val="28"/>
          <w:lang w:eastAsia="uk-UA"/>
        </w:rPr>
        <w:t>я</w:t>
      </w:r>
      <w:r w:rsidRPr="003F2E16">
        <w:rPr>
          <w:rFonts w:ascii="Times New Roman" w:eastAsia="Times New Roman" w:hAnsi="Times New Roman" w:cs="Times New Roman"/>
          <w:sz w:val="28"/>
          <w:szCs w:val="28"/>
          <w:lang w:eastAsia="uk-UA"/>
        </w:rPr>
        <w:t xml:space="preserve">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3F2E16">
        <w:rPr>
          <w:rFonts w:ascii="Times New Roman" w:eastAsia="Times New Roman" w:hAnsi="Times New Roman" w:cs="Times New Roman"/>
          <w:sz w:val="28"/>
          <w:szCs w:val="28"/>
          <w:lang w:eastAsia="uk-UA"/>
        </w:rPr>
        <w:t>Сексистські</w:t>
      </w:r>
      <w:proofErr w:type="spellEnd"/>
      <w:r w:rsidRPr="003F2E16">
        <w:rPr>
          <w:rFonts w:ascii="Times New Roman" w:eastAsia="Times New Roman" w:hAnsi="Times New Roman" w:cs="Times New Roman"/>
          <w:sz w:val="28"/>
          <w:szCs w:val="28"/>
          <w:lang w:eastAsia="uk-UA"/>
        </w:rPr>
        <w:t>, расистські та подібні їм повідомлення створюють ворожу атмосферу, навіть якщо не спрямовані безпосередньо на дитину.</w:t>
      </w:r>
    </w:p>
    <w:p w14:paraId="6B279965" w14:textId="77777777" w:rsidR="005F3BA6" w:rsidRPr="003F2E16" w:rsidRDefault="005F3BA6" w:rsidP="004D5A0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ІV</w:t>
      </w:r>
    </w:p>
    <w:p w14:paraId="69349E57" w14:textId="77777777" w:rsidR="005F3BA6" w:rsidRPr="003F2E16" w:rsidRDefault="005F3BA6" w:rsidP="00CC18DC">
      <w:pPr>
        <w:shd w:val="clear" w:color="auto" w:fill="FFFFFF"/>
        <w:spacing w:after="0" w:line="240" w:lineRule="auto"/>
        <w:jc w:val="center"/>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РЕАГУВАННЯ ТА ПРОТИДІЯ БУЛІНГУ</w:t>
      </w:r>
    </w:p>
    <w:p w14:paraId="74A88BCA" w14:textId="0CEF98E3" w:rsidR="004F7A83" w:rsidRPr="003F2E16" w:rsidRDefault="005F3BA6" w:rsidP="00CC18DC">
      <w:pPr>
        <w:shd w:val="clear" w:color="auto" w:fill="FFFFFF"/>
        <w:spacing w:after="0" w:line="240" w:lineRule="auto"/>
        <w:jc w:val="center"/>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ПОРЯДОК подання та розгляду (з дотриманням конфіденційності) заяв про випадки боулінгу.</w:t>
      </w:r>
    </w:p>
    <w:p w14:paraId="22AB6A1E" w14:textId="71CA3036" w:rsidR="005F3BA6" w:rsidRPr="003F2E16" w:rsidRDefault="005F3BA6" w:rsidP="004D5A0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Загальні питання</w:t>
      </w:r>
    </w:p>
    <w:p w14:paraId="2512B3B4" w14:textId="0538428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(цькуванню)».</w:t>
      </w:r>
    </w:p>
    <w:p w14:paraId="5984B9B6" w14:textId="5A5DEBC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Цей Порядок визначає процедуру подання та розгляду заяв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(цькуванню).</w:t>
      </w:r>
    </w:p>
    <w:p w14:paraId="53D5533B" w14:textId="602AC88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Заявниками можуть бути здобувачі освіти, їх батьки/законні представники, працівники та педагогічні працівники закладу освіти та інші особи.</w:t>
      </w:r>
    </w:p>
    <w:p w14:paraId="39E6EFA7" w14:textId="645B7BF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Заявник забезпечує достовірність та повноту наданої інформації.</w:t>
      </w:r>
    </w:p>
    <w:p w14:paraId="6B849EC0" w14:textId="24B0ABC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У цьому Порядку терміни вживаються у таких значеннях:</w:t>
      </w:r>
    </w:p>
    <w:p w14:paraId="59CB17B8"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5F59E44E"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6.Типовими ознаками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є :</w:t>
      </w:r>
    </w:p>
    <w:p w14:paraId="169864D9"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систематичність (повторюваність) діяння;</w:t>
      </w:r>
    </w:p>
    <w:p w14:paraId="6F618A82"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 наявність сторін - кривдник (</w:t>
      </w:r>
      <w:proofErr w:type="spellStart"/>
      <w:r w:rsidRPr="003F2E16">
        <w:rPr>
          <w:rFonts w:ascii="Times New Roman" w:eastAsia="Times New Roman" w:hAnsi="Times New Roman" w:cs="Times New Roman"/>
          <w:sz w:val="28"/>
          <w:szCs w:val="28"/>
          <w:lang w:eastAsia="uk-UA"/>
        </w:rPr>
        <w:t>булер</w:t>
      </w:r>
      <w:proofErr w:type="spellEnd"/>
      <w:r w:rsidRPr="003F2E16">
        <w:rPr>
          <w:rFonts w:ascii="Times New Roman" w:eastAsia="Times New Roman" w:hAnsi="Times New Roman" w:cs="Times New Roman"/>
          <w:sz w:val="28"/>
          <w:szCs w:val="28"/>
          <w:lang w:eastAsia="uk-UA"/>
        </w:rPr>
        <w:t xml:space="preserve">), потерпілий (жертва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спостерігачі (за наявності);</w:t>
      </w:r>
    </w:p>
    <w:p w14:paraId="0C0B877A"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31591CAD" w14:textId="77777777"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 xml:space="preserve">Подання заяви про випадки </w:t>
      </w:r>
      <w:proofErr w:type="spellStart"/>
      <w:r w:rsidRPr="003F2E16">
        <w:rPr>
          <w:rFonts w:ascii="Times New Roman" w:eastAsia="Times New Roman" w:hAnsi="Times New Roman" w:cs="Times New Roman"/>
          <w:b/>
          <w:bCs/>
          <w:sz w:val="28"/>
          <w:szCs w:val="28"/>
          <w:lang w:eastAsia="uk-UA"/>
        </w:rPr>
        <w:t>булінгу</w:t>
      </w:r>
      <w:proofErr w:type="spellEnd"/>
      <w:r w:rsidRPr="003F2E16">
        <w:rPr>
          <w:rFonts w:ascii="Times New Roman" w:eastAsia="Times New Roman" w:hAnsi="Times New Roman" w:cs="Times New Roman"/>
          <w:b/>
          <w:bCs/>
          <w:sz w:val="28"/>
          <w:szCs w:val="28"/>
          <w:lang w:eastAsia="uk-UA"/>
        </w:rPr>
        <w:t xml:space="preserve"> (цькуванню)</w:t>
      </w:r>
    </w:p>
    <w:p w14:paraId="42ADEC05" w14:textId="28BA7F0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учасниками або свідками якого стали, або підозрюють його вчинення стосовно до інших осіб за зовнішніми ознаками, або про які отримали достовірну інформацію від інших осіб, зобов’язані повідомляти директора закладу.</w:t>
      </w:r>
    </w:p>
    <w:p w14:paraId="2544471F" w14:textId="15A72C6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Розгляд та неупереджене з’ясування обставин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здійснюється відповідно до поданих заявниками заяв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(далі - Заява).</w:t>
      </w:r>
    </w:p>
    <w:p w14:paraId="476938CB" w14:textId="495FE3A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Заяви, що надійшли на електронну пошту школи отримує секретар, яка зобов’язана терміново повідомити керівника закладу та відповідальну особу.</w:t>
      </w:r>
    </w:p>
    <w:p w14:paraId="2AB496FE" w14:textId="7EAD754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Прийом та реєстрацію поданих Заяв здійснює відповідальна особа, а в разі її відсутності - особисто директор школи або його заступник.</w:t>
      </w:r>
    </w:p>
    <w:p w14:paraId="6D11608B" w14:textId="5F78148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Заяви реєструються в окремому журналі реєстрації заяв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w:t>
      </w:r>
    </w:p>
    <w:p w14:paraId="4EB19F45" w14:textId="1CB9729D"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Форма та зразок Заяви оприлюднюється на офіційному веб-сайті закладу.</w:t>
      </w:r>
    </w:p>
    <w:p w14:paraId="0F37EDC4" w14:textId="116EC18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7.</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Датою подання Заяв є дата їх прийняття.</w:t>
      </w:r>
    </w:p>
    <w:p w14:paraId="6FA9278E" w14:textId="6102753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8.</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Розгляд Заяв здійснює директор закладу із дотриманням конфіденційності.</w:t>
      </w:r>
    </w:p>
    <w:p w14:paraId="475F6AFF" w14:textId="77777777"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Відповідальна особа</w:t>
      </w:r>
    </w:p>
    <w:p w14:paraId="32988E95" w14:textId="3657826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Відповідальною особою призначається працівник закладу з числа педагогічних працівників.</w:t>
      </w:r>
    </w:p>
    <w:p w14:paraId="21A2AAB8" w14:textId="563308A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До функцій відповідальної особи належить прийом та реєстрація </w:t>
      </w:r>
      <w:r w:rsidR="004F7A83" w:rsidRPr="003F2E16">
        <w:rPr>
          <w:rFonts w:ascii="Times New Roman" w:eastAsia="Times New Roman" w:hAnsi="Times New Roman" w:cs="Times New Roman"/>
          <w:sz w:val="28"/>
          <w:szCs w:val="28"/>
          <w:lang w:eastAsia="uk-UA"/>
        </w:rPr>
        <w:t>з</w:t>
      </w:r>
      <w:r w:rsidRPr="003F2E16">
        <w:rPr>
          <w:rFonts w:ascii="Times New Roman" w:eastAsia="Times New Roman" w:hAnsi="Times New Roman" w:cs="Times New Roman"/>
          <w:sz w:val="28"/>
          <w:szCs w:val="28"/>
          <w:lang w:eastAsia="uk-UA"/>
        </w:rPr>
        <w:t>аяв, повідомлення директора закладу.</w:t>
      </w:r>
    </w:p>
    <w:p w14:paraId="787C1E58" w14:textId="7EDEE67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Відповідальна особа призначається наказом директора закладу.</w:t>
      </w:r>
    </w:p>
    <w:p w14:paraId="4CA51D70" w14:textId="483B9B1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Інформація про відповідальну особу та її контактний телефон оприлюднюється на офіційному веб-сайті закладу.</w:t>
      </w:r>
    </w:p>
    <w:p w14:paraId="75673B1C" w14:textId="77777777"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 xml:space="preserve">Комісія з розгляду випадків </w:t>
      </w:r>
      <w:proofErr w:type="spellStart"/>
      <w:r w:rsidRPr="003F2E16">
        <w:rPr>
          <w:rFonts w:ascii="Times New Roman" w:eastAsia="Times New Roman" w:hAnsi="Times New Roman" w:cs="Times New Roman"/>
          <w:b/>
          <w:bCs/>
          <w:sz w:val="28"/>
          <w:szCs w:val="28"/>
          <w:lang w:eastAsia="uk-UA"/>
        </w:rPr>
        <w:t>булінгу</w:t>
      </w:r>
      <w:proofErr w:type="spellEnd"/>
      <w:r w:rsidRPr="003F2E16">
        <w:rPr>
          <w:rFonts w:ascii="Times New Roman" w:eastAsia="Times New Roman" w:hAnsi="Times New Roman" w:cs="Times New Roman"/>
          <w:b/>
          <w:bCs/>
          <w:sz w:val="28"/>
          <w:szCs w:val="28"/>
          <w:lang w:eastAsia="uk-UA"/>
        </w:rPr>
        <w:t xml:space="preserve"> (цькування)</w:t>
      </w:r>
    </w:p>
    <w:p w14:paraId="145390D1" w14:textId="31B904E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За результатами розгляду </w:t>
      </w:r>
      <w:r w:rsidR="000C07E3" w:rsidRPr="003F2E16">
        <w:rPr>
          <w:rFonts w:ascii="Times New Roman" w:eastAsia="Times New Roman" w:hAnsi="Times New Roman" w:cs="Times New Roman"/>
          <w:sz w:val="28"/>
          <w:szCs w:val="28"/>
          <w:lang w:eastAsia="uk-UA"/>
        </w:rPr>
        <w:t>з</w:t>
      </w:r>
      <w:r w:rsidRPr="003F2E16">
        <w:rPr>
          <w:rFonts w:ascii="Times New Roman" w:eastAsia="Times New Roman" w:hAnsi="Times New Roman" w:cs="Times New Roman"/>
          <w:sz w:val="28"/>
          <w:szCs w:val="28"/>
          <w:lang w:eastAsia="uk-UA"/>
        </w:rPr>
        <w:t xml:space="preserve">аяви директор закладу видає рішення про проведення розслідування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із визначенням уповноважених осіб.</w:t>
      </w:r>
    </w:p>
    <w:p w14:paraId="64E76E47" w14:textId="21FD624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 метою розслідування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уповноважені особи мають право вимагати письмові пояснення та матеріали у сторін.</w:t>
      </w:r>
    </w:p>
    <w:p w14:paraId="1D7E7728" w14:textId="10AF90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Для прийняття рішення за результатами розслідування директор закладу освіти створює комісію з розгляду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(далі - Комісія) та </w:t>
      </w:r>
      <w:proofErr w:type="spellStart"/>
      <w:r w:rsidRPr="003F2E16">
        <w:rPr>
          <w:rFonts w:ascii="Times New Roman" w:eastAsia="Times New Roman" w:hAnsi="Times New Roman" w:cs="Times New Roman"/>
          <w:sz w:val="28"/>
          <w:szCs w:val="28"/>
          <w:lang w:eastAsia="uk-UA"/>
        </w:rPr>
        <w:t>скликає</w:t>
      </w:r>
      <w:proofErr w:type="spellEnd"/>
      <w:r w:rsidRPr="003F2E16">
        <w:rPr>
          <w:rFonts w:ascii="Times New Roman" w:eastAsia="Times New Roman" w:hAnsi="Times New Roman" w:cs="Times New Roman"/>
          <w:sz w:val="28"/>
          <w:szCs w:val="28"/>
          <w:lang w:eastAsia="uk-UA"/>
        </w:rPr>
        <w:t xml:space="preserve"> засідання.</w:t>
      </w:r>
    </w:p>
    <w:p w14:paraId="17ADF973" w14:textId="3A45DCD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Комісія створюється наказом директора закладу.</w:t>
      </w:r>
    </w:p>
    <w:p w14:paraId="084761EF" w14:textId="2535825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До складу комісії можуть входити педагогічні працівники (у томі числі психолог), батьки постраждалого та </w:t>
      </w:r>
      <w:proofErr w:type="spellStart"/>
      <w:r w:rsidRPr="003F2E16">
        <w:rPr>
          <w:rFonts w:ascii="Times New Roman" w:eastAsia="Times New Roman" w:hAnsi="Times New Roman" w:cs="Times New Roman"/>
          <w:sz w:val="28"/>
          <w:szCs w:val="28"/>
          <w:lang w:eastAsia="uk-UA"/>
        </w:rPr>
        <w:t>булера</w:t>
      </w:r>
      <w:proofErr w:type="spellEnd"/>
      <w:r w:rsidRPr="003F2E16">
        <w:rPr>
          <w:rFonts w:ascii="Times New Roman" w:eastAsia="Times New Roman" w:hAnsi="Times New Roman" w:cs="Times New Roman"/>
          <w:sz w:val="28"/>
          <w:szCs w:val="28"/>
          <w:lang w:eastAsia="uk-UA"/>
        </w:rPr>
        <w:t>, директор школи та інші зацікавлені особи.</w:t>
      </w:r>
    </w:p>
    <w:p w14:paraId="3584C74C" w14:textId="10D513F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6.</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Комісія у своїй діяльності керується законодавством України та іншими нормативними актами.</w:t>
      </w:r>
    </w:p>
    <w:p w14:paraId="41DE6E4C" w14:textId="2768F60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7.</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Якщо Комісія визначила, що це був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14:paraId="0D3A4296" w14:textId="00B3252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8.</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У разі, якщо Комісія не кваліфікує випадок як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14:paraId="0F193A54" w14:textId="73A48B3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8.</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55DF6714" w14:textId="0A7D1B6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9.</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w:t>
      </w:r>
    </w:p>
    <w:p w14:paraId="76825DCD" w14:textId="7C91887F"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10.</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Батьки зобов’язані виконувати рішення та рекомендації Комісії.</w:t>
      </w:r>
    </w:p>
    <w:p w14:paraId="02558520" w14:textId="18820242"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 xml:space="preserve">Терміни подання та розгляду </w:t>
      </w:r>
      <w:r w:rsidR="000C07E3" w:rsidRPr="003F2E16">
        <w:rPr>
          <w:rFonts w:ascii="Times New Roman" w:eastAsia="Times New Roman" w:hAnsi="Times New Roman" w:cs="Times New Roman"/>
          <w:b/>
          <w:bCs/>
          <w:sz w:val="28"/>
          <w:szCs w:val="28"/>
          <w:lang w:eastAsia="uk-UA"/>
        </w:rPr>
        <w:t>з</w:t>
      </w:r>
      <w:r w:rsidRPr="003F2E16">
        <w:rPr>
          <w:rFonts w:ascii="Times New Roman" w:eastAsia="Times New Roman" w:hAnsi="Times New Roman" w:cs="Times New Roman"/>
          <w:b/>
          <w:bCs/>
          <w:sz w:val="28"/>
          <w:szCs w:val="28"/>
          <w:lang w:eastAsia="uk-UA"/>
        </w:rPr>
        <w:t>аяв</w:t>
      </w:r>
    </w:p>
    <w:p w14:paraId="25E0D5A6" w14:textId="762E6BE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Заявники зобов’язані терміново повідомляти керівника закладу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а також подати Заяву.</w:t>
      </w:r>
    </w:p>
    <w:p w14:paraId="3D70FD8D" w14:textId="6DEEF2E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Рішення про проведення розслідування із визначенням уповноважених осіб видається протягом </w:t>
      </w:r>
      <w:r w:rsidRPr="003F2E16">
        <w:rPr>
          <w:rFonts w:ascii="Times New Roman" w:eastAsia="Times New Roman" w:hAnsi="Times New Roman" w:cs="Times New Roman"/>
          <w:b/>
          <w:bCs/>
          <w:sz w:val="28"/>
          <w:szCs w:val="28"/>
          <w:lang w:eastAsia="uk-UA"/>
        </w:rPr>
        <w:t>1 робочого дня</w:t>
      </w:r>
      <w:r w:rsidRPr="003F2E16">
        <w:rPr>
          <w:rFonts w:ascii="Times New Roman" w:eastAsia="Times New Roman" w:hAnsi="Times New Roman" w:cs="Times New Roman"/>
          <w:sz w:val="28"/>
          <w:szCs w:val="28"/>
          <w:lang w:eastAsia="uk-UA"/>
        </w:rPr>
        <w:t xml:space="preserve"> з дати подання Заяви.</w:t>
      </w:r>
    </w:p>
    <w:p w14:paraId="32BBD633" w14:textId="02E994B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Розслідування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уповноваженими особами здійснюється протягом </w:t>
      </w:r>
      <w:r w:rsidRPr="003F2E16">
        <w:rPr>
          <w:rFonts w:ascii="Times New Roman" w:eastAsia="Times New Roman" w:hAnsi="Times New Roman" w:cs="Times New Roman"/>
          <w:b/>
          <w:bCs/>
          <w:sz w:val="28"/>
          <w:szCs w:val="28"/>
          <w:lang w:eastAsia="uk-UA"/>
        </w:rPr>
        <w:t>3 робочих днів</w:t>
      </w:r>
      <w:r w:rsidRPr="003F2E16">
        <w:rPr>
          <w:rFonts w:ascii="Times New Roman" w:eastAsia="Times New Roman" w:hAnsi="Times New Roman" w:cs="Times New Roman"/>
          <w:sz w:val="28"/>
          <w:szCs w:val="28"/>
          <w:lang w:eastAsia="uk-UA"/>
        </w:rPr>
        <w:t xml:space="preserve"> із дати видання рішення про проведення розслідування.</w:t>
      </w:r>
    </w:p>
    <w:p w14:paraId="6B154368" w14:textId="55FAC94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За результатами розслідування протягом </w:t>
      </w:r>
      <w:r w:rsidRPr="003F2E16">
        <w:rPr>
          <w:rFonts w:ascii="Times New Roman" w:eastAsia="Times New Roman" w:hAnsi="Times New Roman" w:cs="Times New Roman"/>
          <w:b/>
          <w:bCs/>
          <w:sz w:val="28"/>
          <w:szCs w:val="28"/>
          <w:lang w:eastAsia="uk-UA"/>
        </w:rPr>
        <w:t>1 робочого дня</w:t>
      </w:r>
      <w:r w:rsidRPr="003F2E16">
        <w:rPr>
          <w:rFonts w:ascii="Times New Roman" w:eastAsia="Times New Roman" w:hAnsi="Times New Roman" w:cs="Times New Roman"/>
          <w:sz w:val="28"/>
          <w:szCs w:val="28"/>
          <w:lang w:eastAsia="uk-UA"/>
        </w:rPr>
        <w:t xml:space="preserve"> створюється Комісія та призначається її засідання на визначену дату, але </w:t>
      </w:r>
      <w:r w:rsidRPr="003F2E16">
        <w:rPr>
          <w:rFonts w:ascii="Times New Roman" w:eastAsia="Times New Roman" w:hAnsi="Times New Roman" w:cs="Times New Roman"/>
          <w:b/>
          <w:bCs/>
          <w:sz w:val="28"/>
          <w:szCs w:val="28"/>
          <w:lang w:eastAsia="uk-UA"/>
        </w:rPr>
        <w:t>не пізніше ніж через 3 робочі дні</w:t>
      </w:r>
      <w:r w:rsidRPr="003F2E16">
        <w:rPr>
          <w:rFonts w:ascii="Times New Roman" w:eastAsia="Times New Roman" w:hAnsi="Times New Roman" w:cs="Times New Roman"/>
          <w:sz w:val="28"/>
          <w:szCs w:val="28"/>
          <w:lang w:eastAsia="uk-UA"/>
        </w:rPr>
        <w:t xml:space="preserve"> після створення Комісії.</w:t>
      </w:r>
    </w:p>
    <w:p w14:paraId="29C7E7AA" w14:textId="36A2A23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Директор закладу зобов’язаний повідомити уповноважені органи Національної поліції (ювенальна поліція), службу у справах дітей, </w:t>
      </w:r>
      <w:r w:rsidR="00286035" w:rsidRPr="003F2E16">
        <w:rPr>
          <w:rFonts w:ascii="Times New Roman" w:eastAsia="Times New Roman" w:hAnsi="Times New Roman" w:cs="Times New Roman"/>
          <w:sz w:val="28"/>
          <w:szCs w:val="28"/>
          <w:lang w:eastAsia="uk-UA"/>
        </w:rPr>
        <w:t>відділ освіти</w:t>
      </w:r>
      <w:r w:rsidRPr="003F2E16">
        <w:rPr>
          <w:rFonts w:ascii="Times New Roman" w:eastAsia="Times New Roman" w:hAnsi="Times New Roman" w:cs="Times New Roman"/>
          <w:sz w:val="28"/>
          <w:szCs w:val="28"/>
          <w:lang w:eastAsia="uk-UA"/>
        </w:rPr>
        <w:t xml:space="preserve"> про кваліфікований Комісією випадок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протягом одного дня.</w:t>
      </w:r>
    </w:p>
    <w:p w14:paraId="750F3A66" w14:textId="77777777"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 xml:space="preserve">Реагування на доведені випадки </w:t>
      </w:r>
      <w:proofErr w:type="spellStart"/>
      <w:r w:rsidRPr="003F2E16">
        <w:rPr>
          <w:rFonts w:ascii="Times New Roman" w:eastAsia="Times New Roman" w:hAnsi="Times New Roman" w:cs="Times New Roman"/>
          <w:b/>
          <w:bCs/>
          <w:sz w:val="28"/>
          <w:szCs w:val="28"/>
          <w:lang w:eastAsia="uk-UA"/>
        </w:rPr>
        <w:t>булінгу</w:t>
      </w:r>
      <w:proofErr w:type="spellEnd"/>
    </w:p>
    <w:p w14:paraId="64404C7F" w14:textId="1836EF2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На основі рішення комісії з розгляду випадків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яка кваліфікувала випадок як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а не одноразовий конфлікт чи сварку, тобто відповідні дії носять систематичний характер, директор закладу:</w:t>
      </w:r>
    </w:p>
    <w:p w14:paraId="11C37E47" w14:textId="43CA547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 </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повідомляє уповноваженим підрозділам органів Національної поліції України (ювенальна поліція), службі у справах дітей,</w:t>
      </w:r>
      <w:r w:rsidR="00286035" w:rsidRPr="003F2E16">
        <w:rPr>
          <w:rFonts w:ascii="Times New Roman" w:eastAsia="Times New Roman" w:hAnsi="Times New Roman" w:cs="Times New Roman"/>
          <w:sz w:val="28"/>
          <w:szCs w:val="28"/>
          <w:lang w:eastAsia="uk-UA"/>
        </w:rPr>
        <w:t xml:space="preserve"> відділ освіти</w:t>
      </w:r>
      <w:r w:rsidRPr="003F2E16">
        <w:rPr>
          <w:rFonts w:ascii="Times New Roman" w:eastAsia="Times New Roman" w:hAnsi="Times New Roman" w:cs="Times New Roman"/>
          <w:sz w:val="28"/>
          <w:szCs w:val="28"/>
          <w:lang w:eastAsia="uk-UA"/>
        </w:rPr>
        <w:t xml:space="preserve">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у закладі освіти;</w:t>
      </w:r>
    </w:p>
    <w:p w14:paraId="13D030FA"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(далі - Заходи).</w:t>
      </w:r>
    </w:p>
    <w:p w14:paraId="34F3AFBA" w14:textId="4416A3A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Заходи здійснюються заступником директора з виховної роботи у взаємодії з практичним психологом школи та затверджуються директором закладу.</w:t>
      </w:r>
    </w:p>
    <w:p w14:paraId="03A9424C" w14:textId="339142B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14:paraId="0F611B47" w14:textId="77777777" w:rsidR="005F3BA6" w:rsidRPr="003F2E16" w:rsidRDefault="005F3BA6" w:rsidP="009963BF">
      <w:pPr>
        <w:shd w:val="clear" w:color="auto" w:fill="FFFFFF"/>
        <w:spacing w:after="0" w:line="240" w:lineRule="auto"/>
        <w:jc w:val="center"/>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lastRenderedPageBreak/>
        <w:t xml:space="preserve">Відповідальність осіб причетних до </w:t>
      </w:r>
      <w:proofErr w:type="spellStart"/>
      <w:r w:rsidRPr="003F2E16">
        <w:rPr>
          <w:rFonts w:ascii="Times New Roman" w:eastAsia="Times New Roman" w:hAnsi="Times New Roman" w:cs="Times New Roman"/>
          <w:b/>
          <w:bCs/>
          <w:sz w:val="28"/>
          <w:szCs w:val="28"/>
          <w:lang w:eastAsia="uk-UA"/>
        </w:rPr>
        <w:t>булінгу</w:t>
      </w:r>
      <w:proofErr w:type="spellEnd"/>
      <w:r w:rsidRPr="003F2E16">
        <w:rPr>
          <w:rFonts w:ascii="Times New Roman" w:eastAsia="Times New Roman" w:hAnsi="Times New Roman" w:cs="Times New Roman"/>
          <w:b/>
          <w:bCs/>
          <w:sz w:val="28"/>
          <w:szCs w:val="28"/>
          <w:lang w:eastAsia="uk-UA"/>
        </w:rPr>
        <w:t xml:space="preserve"> (цькування)</w:t>
      </w:r>
    </w:p>
    <w:p w14:paraId="1B603914" w14:textId="11CDA6DC" w:rsidR="005F3BA6" w:rsidRPr="003F2E16" w:rsidRDefault="005F3BA6" w:rsidP="003F2E16">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Відповідальність за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встановлена статтею 173 п. 4 Кодексу України про адміністративні правопорушення такого змісту:</w:t>
      </w:r>
    </w:p>
    <w:p w14:paraId="557A7647"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«Стаття 173 п.4» .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учасника освітнього процесу.</w:t>
      </w:r>
    </w:p>
    <w:p w14:paraId="56185C9B" w14:textId="1B71A01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proofErr w:type="spellStart"/>
      <w:r w:rsidRPr="003F2E16">
        <w:rPr>
          <w:rFonts w:ascii="Times New Roman" w:eastAsia="Times New Roman" w:hAnsi="Times New Roman" w:cs="Times New Roman"/>
          <w:sz w:val="28"/>
          <w:szCs w:val="28"/>
          <w:lang w:eastAsia="uk-UA"/>
        </w:rPr>
        <w:t>Булінг</w:t>
      </w:r>
      <w:proofErr w:type="spellEnd"/>
      <w:r w:rsidRPr="003F2E16">
        <w:rPr>
          <w:rFonts w:ascii="Times New Roman" w:eastAsia="Times New Roman" w:hAnsi="Times New Roman" w:cs="Times New Roman"/>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7FA585D7" w14:textId="7117ECC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0C0C79A7" w14:textId="3DE32DE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55A3A88D" w14:textId="4F6536A9"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0285FB7F" w14:textId="78EEC44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3F2E16">
        <w:rPr>
          <w:rFonts w:ascii="Times New Roman" w:eastAsia="Times New Roman" w:hAnsi="Times New Roman" w:cs="Times New Roman"/>
          <w:sz w:val="28"/>
          <w:szCs w:val="28"/>
          <w:lang w:eastAsia="uk-UA"/>
        </w:rPr>
        <w:t>булінгу</w:t>
      </w:r>
      <w:proofErr w:type="spellEnd"/>
      <w:r w:rsidRPr="003F2E16">
        <w:rPr>
          <w:rFonts w:ascii="Times New Roman" w:eastAsia="Times New Roman" w:hAnsi="Times New Roman" w:cs="Times New Roman"/>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690DFB8B" w14:textId="77777777" w:rsidR="005F3BA6" w:rsidRPr="003F2E16" w:rsidRDefault="005F3BA6" w:rsidP="009963B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V. АЛГОРИТМ ЩОДО ПОПЕРЕДЖЕННЯ БУЛІНГУ</w:t>
      </w:r>
    </w:p>
    <w:p w14:paraId="5877FD7B" w14:textId="7AEC3A7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Ознайомлення учасників освітнього процесу з нормативно - правовою базою та регулюючими документами щодо превенції проблеми насилля в освітньому середовищі.</w:t>
      </w:r>
    </w:p>
    <w:p w14:paraId="0E443D71" w14:textId="538CF33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14:paraId="6AF5BEC9" w14:textId="615BD0D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Запровадження програми правових знань у формі гурткової, факультативної роботи.</w:t>
      </w:r>
    </w:p>
    <w:p w14:paraId="70A521B3" w14:textId="1A686B2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Організація роботи гуртків, факультативів із психології.</w:t>
      </w:r>
    </w:p>
    <w:p w14:paraId="0A0AB376" w14:textId="32E29759"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14:paraId="57936AD7" w14:textId="39D4FA5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Ознайомлення учителів і дітей з інформацією про прояви насильства та його наслідки.</w:t>
      </w:r>
    </w:p>
    <w:p w14:paraId="4D76A40E" w14:textId="3A93A5C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7.</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Батьківські збори - це форма організації спільної діяльності батьків, учителів, практичного психолога , яка передбачає їх спілкування з метою обговорення актуальних питань навчання і виховання, ухвалення рішень.</w:t>
      </w:r>
    </w:p>
    <w:p w14:paraId="5B8080C8" w14:textId="4D4ABD0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8.</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14:paraId="6BD94E5F" w14:textId="474255D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9.</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14:paraId="0AA08AED" w14:textId="56E3D79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10.</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14:paraId="4BFE55AD" w14:textId="77777777" w:rsidR="005F3BA6" w:rsidRPr="003F2E16" w:rsidRDefault="005F3BA6" w:rsidP="009963BF">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VІ</w:t>
      </w:r>
    </w:p>
    <w:p w14:paraId="7729B4CC"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І.ПРИНЦИПИ ЗАХИСТУ ОСОБИСТИХ ДАНИХ ДИТИНИ</w:t>
      </w:r>
    </w:p>
    <w:p w14:paraId="1609E5FB" w14:textId="7DD2CEC9"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Особисті дані дитини мають бути захищені, згідно з положеннями Закону України «Про захист персональних даних» від 01.06.2010 р. № 2297-VI.</w:t>
      </w:r>
    </w:p>
    <w:p w14:paraId="14C88901" w14:textId="1B53FCC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які працюють з особистими даними дітей, повинні зберігати їх конфіденційність і вживати заходів для їх захисту від несанкціонованого доступу.</w:t>
      </w:r>
    </w:p>
    <w:p w14:paraId="6C3CB564" w14:textId="0015B05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Особисті дані дитини надаються лише тим особам і організаціям, які мають на це право, згідно із законодавством України.</w:t>
      </w:r>
    </w:p>
    <w:p w14:paraId="7007A8D9" w14:textId="5B19F29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мають право працювати з особистими даними</w:t>
      </w:r>
    </w:p>
    <w:p w14:paraId="70E57FD8"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дитини та надавати їх у рамках розслідування, яке проводиться міждисциплінарною групою.</w:t>
      </w:r>
    </w:p>
    <w:p w14:paraId="2F667AC7" w14:textId="0D7C323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 закладу освіти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14:paraId="09810122" w14:textId="709E772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 закладу освіти не має права надавати інформацію про дитину, її батьків чи опікунів представникам засобів масової інформації (ЗМІ).</w:t>
      </w:r>
    </w:p>
    <w:p w14:paraId="35152ADA" w14:textId="0A4D64C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7.</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освіти не мають права надавати можливість представникам засобів масової інформації встановлювати контакт з дітьми.</w:t>
      </w:r>
    </w:p>
    <w:p w14:paraId="0819BB33" w14:textId="5620629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8.</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освіти не мають права розмовляти з представниками засобів масової інформації про дітей, їхніх батьків чи опікунів без їхнього дозволу</w:t>
      </w:r>
    </w:p>
    <w:p w14:paraId="5E2F4A60" w14:textId="3373001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ІІ.</w:t>
      </w:r>
      <w:r w:rsidR="00286035" w:rsidRPr="003F2E16">
        <w:rPr>
          <w:rFonts w:ascii="Times New Roman" w:eastAsia="Times New Roman" w:hAnsi="Times New Roman" w:cs="Times New Roman"/>
          <w:b/>
          <w:bCs/>
          <w:sz w:val="28"/>
          <w:szCs w:val="28"/>
          <w:lang w:eastAsia="uk-UA"/>
        </w:rPr>
        <w:t xml:space="preserve"> </w:t>
      </w:r>
      <w:r w:rsidRPr="003F2E16">
        <w:rPr>
          <w:rFonts w:ascii="Times New Roman" w:eastAsia="Times New Roman" w:hAnsi="Times New Roman" w:cs="Times New Roman"/>
          <w:b/>
          <w:bCs/>
          <w:sz w:val="28"/>
          <w:szCs w:val="28"/>
          <w:lang w:eastAsia="uk-UA"/>
        </w:rPr>
        <w:t>ПРИНЦИПИ ЗАХИСТУ ЗОБРАЖЕНЬ</w:t>
      </w:r>
    </w:p>
    <w:p w14:paraId="57451D37" w14:textId="5DD745E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Визнаючи право дітей на </w:t>
      </w:r>
      <w:proofErr w:type="spellStart"/>
      <w:r w:rsidRPr="003F2E16">
        <w:rPr>
          <w:rFonts w:ascii="Times New Roman" w:eastAsia="Times New Roman" w:hAnsi="Times New Roman" w:cs="Times New Roman"/>
          <w:sz w:val="28"/>
          <w:szCs w:val="28"/>
          <w:lang w:eastAsia="uk-UA"/>
        </w:rPr>
        <w:t>приватність</w:t>
      </w:r>
      <w:proofErr w:type="spellEnd"/>
      <w:r w:rsidRPr="003F2E16">
        <w:rPr>
          <w:rFonts w:ascii="Times New Roman" w:eastAsia="Times New Roman" w:hAnsi="Times New Roman" w:cs="Times New Roman"/>
          <w:sz w:val="28"/>
          <w:szCs w:val="28"/>
          <w:lang w:eastAsia="uk-UA"/>
        </w:rPr>
        <w:t xml:space="preserve"> і захист особистих інтересів, заклад освіти повинен захищати зображення дітей.</w:t>
      </w:r>
    </w:p>
    <w:p w14:paraId="117EA6BE" w14:textId="26A176B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не мають права давати дозвіл на фото-, відеозйомку дітей або їх аудіозапис на території навчального закладу без попередньої згоди батьків або опікунів дитини (письмова форма).</w:t>
      </w:r>
    </w:p>
    <w:p w14:paraId="42CF7FBF" w14:textId="1B538B5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Для отримання згоди батьків (опікунів) для фото-, відеозйомки дитини працівник закладу освіти має звернутися до них згідно з процедурою для </w:t>
      </w:r>
      <w:r w:rsidRPr="003F2E16">
        <w:rPr>
          <w:rFonts w:ascii="Times New Roman" w:eastAsia="Times New Roman" w:hAnsi="Times New Roman" w:cs="Times New Roman"/>
          <w:sz w:val="28"/>
          <w:szCs w:val="28"/>
          <w:lang w:eastAsia="uk-UA"/>
        </w:rPr>
        <w:lastRenderedPageBreak/>
        <w:t>отримання такого дозволу. Не дозволяється надавати представникам ЗМІ контактні дані батьків (опікунів) дитини без їх попередньої згоди.</w:t>
      </w:r>
    </w:p>
    <w:p w14:paraId="2D64891F" w14:textId="6F14778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Оприлюднення працівником закладу освіти зображення дитини у будь-якому вигляді (фото-, відео- або аудіозапису) потребує попередньої згоди батьків або законних опікунів дитини у письмовій формі.</w:t>
      </w:r>
    </w:p>
    <w:p w14:paraId="04ED2FB9" w14:textId="7F3AF685"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ІІІ.</w:t>
      </w:r>
      <w:r w:rsidR="00286035" w:rsidRPr="003F2E16">
        <w:rPr>
          <w:rFonts w:ascii="Times New Roman" w:eastAsia="Times New Roman" w:hAnsi="Times New Roman" w:cs="Times New Roman"/>
          <w:b/>
          <w:bCs/>
          <w:sz w:val="28"/>
          <w:szCs w:val="28"/>
          <w:lang w:eastAsia="uk-UA"/>
        </w:rPr>
        <w:t xml:space="preserve"> </w:t>
      </w:r>
      <w:r w:rsidRPr="003F2E16">
        <w:rPr>
          <w:rFonts w:ascii="Times New Roman" w:eastAsia="Times New Roman" w:hAnsi="Times New Roman" w:cs="Times New Roman"/>
          <w:b/>
          <w:bCs/>
          <w:sz w:val="28"/>
          <w:szCs w:val="28"/>
          <w:lang w:eastAsia="uk-UA"/>
        </w:rPr>
        <w:t>ПРИНЦИПИ ДОСТУПУ ДІТЕЙ ДО МЕРЕЖІ ІНТЕРНЕТ</w:t>
      </w:r>
    </w:p>
    <w:p w14:paraId="1A4C8E4C" w14:textId="1410433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86035"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w:t>
      </w:r>
    </w:p>
    <w:p w14:paraId="05FBB508" w14:textId="79C13E8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 території закладу освіти дитина може мати доступ до мережі Інтернет у так</w:t>
      </w:r>
      <w:r w:rsidR="00224708" w:rsidRPr="003F2E16">
        <w:rPr>
          <w:rFonts w:ascii="Times New Roman" w:eastAsia="Times New Roman" w:hAnsi="Times New Roman" w:cs="Times New Roman"/>
          <w:sz w:val="28"/>
          <w:szCs w:val="28"/>
          <w:lang w:eastAsia="uk-UA"/>
        </w:rPr>
        <w:t>ому</w:t>
      </w:r>
      <w:r w:rsidRPr="003F2E16">
        <w:rPr>
          <w:rFonts w:ascii="Times New Roman" w:eastAsia="Times New Roman" w:hAnsi="Times New Roman" w:cs="Times New Roman"/>
          <w:sz w:val="28"/>
          <w:szCs w:val="28"/>
          <w:lang w:eastAsia="uk-UA"/>
        </w:rPr>
        <w:t xml:space="preserve"> випадк</w:t>
      </w:r>
      <w:r w:rsidR="00224708" w:rsidRPr="003F2E16">
        <w:rPr>
          <w:rFonts w:ascii="Times New Roman" w:eastAsia="Times New Roman" w:hAnsi="Times New Roman" w:cs="Times New Roman"/>
          <w:sz w:val="28"/>
          <w:szCs w:val="28"/>
          <w:lang w:eastAsia="uk-UA"/>
        </w:rPr>
        <w:t>у</w:t>
      </w:r>
      <w:r w:rsidRPr="003F2E16">
        <w:rPr>
          <w:rFonts w:ascii="Times New Roman" w:eastAsia="Times New Roman" w:hAnsi="Times New Roman" w:cs="Times New Roman"/>
          <w:sz w:val="28"/>
          <w:szCs w:val="28"/>
          <w:lang w:eastAsia="uk-UA"/>
        </w:rPr>
        <w:t>:</w:t>
      </w:r>
    </w:p>
    <w:p w14:paraId="245CA8F5" w14:textId="00287A1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 </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під наглядом учителя на заняттях з вивчення комп’ютера (</w:t>
      </w:r>
      <w:proofErr w:type="spellStart"/>
      <w:r w:rsidRPr="003F2E16">
        <w:rPr>
          <w:rFonts w:ascii="Times New Roman" w:eastAsia="Times New Roman" w:hAnsi="Times New Roman" w:cs="Times New Roman"/>
          <w:sz w:val="28"/>
          <w:szCs w:val="28"/>
          <w:lang w:eastAsia="uk-UA"/>
        </w:rPr>
        <w:t>уроки</w:t>
      </w:r>
      <w:proofErr w:type="spellEnd"/>
      <w:r w:rsidRPr="003F2E16">
        <w:rPr>
          <w:rFonts w:ascii="Times New Roman" w:eastAsia="Times New Roman" w:hAnsi="Times New Roman" w:cs="Times New Roman"/>
          <w:sz w:val="28"/>
          <w:szCs w:val="28"/>
          <w:lang w:eastAsia="uk-UA"/>
        </w:rPr>
        <w:t xml:space="preserve"> інформатики);</w:t>
      </w:r>
    </w:p>
    <w:p w14:paraId="220C0286" w14:textId="38E99C1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працівник закладу відповідає за забезпечення безпеки дітей при використанні мережі Інтернет під час занять.</w:t>
      </w:r>
    </w:p>
    <w:p w14:paraId="6FC30E74" w14:textId="30DE22B2" w:rsidR="005F3BA6" w:rsidRPr="003F2E16" w:rsidRDefault="00224708"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5F3BA6" w:rsidRPr="003F2E16">
        <w:rPr>
          <w:rFonts w:ascii="Times New Roman" w:eastAsia="Times New Roman" w:hAnsi="Times New Roman" w:cs="Times New Roman"/>
          <w:sz w:val="28"/>
          <w:szCs w:val="28"/>
          <w:lang w:eastAsia="uk-UA"/>
        </w:rPr>
        <w:t>.</w:t>
      </w:r>
      <w:r w:rsidRPr="003F2E16">
        <w:rPr>
          <w:rFonts w:ascii="Times New Roman" w:eastAsia="Times New Roman" w:hAnsi="Times New Roman" w:cs="Times New Roman"/>
          <w:sz w:val="28"/>
          <w:szCs w:val="28"/>
          <w:lang w:eastAsia="uk-UA"/>
        </w:rPr>
        <w:t xml:space="preserve"> </w:t>
      </w:r>
      <w:r w:rsidR="005F3BA6" w:rsidRPr="003F2E16">
        <w:rPr>
          <w:rFonts w:ascii="Times New Roman" w:eastAsia="Times New Roman" w:hAnsi="Times New Roman" w:cs="Times New Roman"/>
          <w:sz w:val="28"/>
          <w:szCs w:val="28"/>
          <w:lang w:eastAsia="uk-UA"/>
        </w:rPr>
        <w:t>Учителі інформатики мають щонайменше один раз на місяць перевіряти, чи не має небезпечних матеріалів на комп’ютерах з доступом до мережі Інтернет.</w:t>
      </w:r>
    </w:p>
    <w:p w14:paraId="290E5FC5"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Розділ VІІ. МОНІТОРИНГ КБОС</w:t>
      </w:r>
    </w:p>
    <w:p w14:paraId="277CC423" w14:textId="54E5C32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E12698" w:rsidRPr="003F2E16">
        <w:rPr>
          <w:rFonts w:ascii="Times New Roman" w:eastAsia="Times New Roman" w:hAnsi="Times New Roman" w:cs="Times New Roman"/>
          <w:sz w:val="28"/>
          <w:szCs w:val="28"/>
          <w:lang w:eastAsia="uk-UA"/>
        </w:rPr>
        <w:t xml:space="preserve"> </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Директор закладу призначає уповноважену особу за реалізацію Кодексу, порядок повідомлення та втручання, де поетапно зазначено, що слід робити, коли дитина стала жертвою насильства.</w:t>
      </w:r>
    </w:p>
    <w:p w14:paraId="787D35B3" w14:textId="5715008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Призначена особа відповідає за реалізацію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реагування на будь-які сигнали щодо його порушення, а також за внесення пропозицій стосовно внесення змін до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w:t>
      </w:r>
    </w:p>
    <w:p w14:paraId="7681FCB3" w14:textId="0B8A1A3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E12698" w:rsidRPr="003F2E16">
        <w:rPr>
          <w:rFonts w:ascii="Times New Roman" w:eastAsia="Times New Roman" w:hAnsi="Times New Roman" w:cs="Times New Roman"/>
          <w:sz w:val="28"/>
          <w:szCs w:val="28"/>
          <w:lang w:eastAsia="uk-UA"/>
        </w:rPr>
        <w:t xml:space="preserve"> </w:t>
      </w:r>
      <w:r w:rsidR="00182E40"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Кожні пів року відповідальна особа повинна проводити загальний моніторинг рівня виконання вимог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працівниками закладу. Зразок анкети для проведення моніторингу наведено в Додатку .</w:t>
      </w:r>
    </w:p>
    <w:p w14:paraId="73C855C9" w14:textId="0D7BB93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Під час проведення такого загального моніторингу працівники закладу можуть подавати пропозиції стосовно внесення змін до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та повідомляти про порушення його вимог на території школи.</w:t>
      </w:r>
    </w:p>
    <w:p w14:paraId="678FFC79" w14:textId="5E7DEA0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 основі результатів анкет працівників закладу відповідальна особа має підготувати звіт та передати його директору школи.</w:t>
      </w:r>
    </w:p>
    <w:p w14:paraId="19D5A2EC" w14:textId="1F8796A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6.</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Враховуючи результати моніторингу, директор закладу повинен </w:t>
      </w:r>
      <w:proofErr w:type="spellStart"/>
      <w:r w:rsidRPr="003F2E16">
        <w:rPr>
          <w:rFonts w:ascii="Times New Roman" w:eastAsia="Times New Roman" w:hAnsi="Times New Roman" w:cs="Times New Roman"/>
          <w:sz w:val="28"/>
          <w:szCs w:val="28"/>
          <w:lang w:eastAsia="uk-UA"/>
        </w:rPr>
        <w:t>внести</w:t>
      </w:r>
      <w:proofErr w:type="spellEnd"/>
      <w:r w:rsidRPr="003F2E16">
        <w:rPr>
          <w:rFonts w:ascii="Times New Roman" w:eastAsia="Times New Roman" w:hAnsi="Times New Roman" w:cs="Times New Roman"/>
          <w:sz w:val="28"/>
          <w:szCs w:val="28"/>
          <w:lang w:eastAsia="uk-UA"/>
        </w:rPr>
        <w:t xml:space="preserve"> необхідні зміни до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та повідомити про них працівників школи.</w:t>
      </w:r>
    </w:p>
    <w:p w14:paraId="33D7FFF7" w14:textId="3B4E4784"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w:t>
      </w:r>
      <w:r w:rsidR="00E12698" w:rsidRPr="003F2E16">
        <w:rPr>
          <w:rFonts w:ascii="Times New Roman" w:eastAsia="Times New Roman" w:hAnsi="Times New Roman" w:cs="Times New Roman"/>
          <w:b/>
          <w:bCs/>
          <w:sz w:val="28"/>
          <w:szCs w:val="28"/>
          <w:lang w:eastAsia="uk-UA"/>
        </w:rPr>
        <w:t xml:space="preserve"> </w:t>
      </w:r>
      <w:r w:rsidRPr="003F2E16">
        <w:rPr>
          <w:rFonts w:ascii="Times New Roman" w:eastAsia="Times New Roman" w:hAnsi="Times New Roman" w:cs="Times New Roman"/>
          <w:b/>
          <w:bCs/>
          <w:sz w:val="28"/>
          <w:szCs w:val="28"/>
          <w:lang w:eastAsia="uk-UA"/>
        </w:rPr>
        <w:t>Функціональні обов’язки відповідального за моніторинг дотримання положень КБОС</w:t>
      </w:r>
    </w:p>
    <w:p w14:paraId="00838478" w14:textId="7687302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Отримання повідомлень про ризики для дітей і реагування на них.</w:t>
      </w:r>
    </w:p>
    <w:p w14:paraId="507DABFC" w14:textId="6406DE33"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(зразок додається).Під час проведення такого загального моніторингу працівники закладу мають змогу подавати пропозиції щодо внесення змін до КБОС та повідомляти про порушення його вимог на території закладу.</w:t>
      </w:r>
    </w:p>
    <w:p w14:paraId="003BCBD4" w14:textId="5F79F05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Надання пропозицій щодо внесення можливих змін у КБОС.</w:t>
      </w:r>
    </w:p>
    <w:p w14:paraId="11072476" w14:textId="76596B6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4.</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Підготовка звіту за результатами анкет працівників закладу та подання його директору школи.</w:t>
      </w:r>
    </w:p>
    <w:p w14:paraId="5A0E8F4B" w14:textId="22847125"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Враховуючи результати моніторингу, директор закладу повинен </w:t>
      </w:r>
      <w:proofErr w:type="spellStart"/>
      <w:r w:rsidR="00E12698" w:rsidRPr="003F2E16">
        <w:rPr>
          <w:rFonts w:ascii="Times New Roman" w:eastAsia="Times New Roman" w:hAnsi="Times New Roman" w:cs="Times New Roman"/>
          <w:sz w:val="28"/>
          <w:szCs w:val="28"/>
          <w:lang w:eastAsia="uk-UA"/>
        </w:rPr>
        <w:t>у</w:t>
      </w:r>
      <w:r w:rsidRPr="003F2E16">
        <w:rPr>
          <w:rFonts w:ascii="Times New Roman" w:eastAsia="Times New Roman" w:hAnsi="Times New Roman" w:cs="Times New Roman"/>
          <w:sz w:val="28"/>
          <w:szCs w:val="28"/>
          <w:lang w:eastAsia="uk-UA"/>
        </w:rPr>
        <w:t>нести</w:t>
      </w:r>
      <w:proofErr w:type="spellEnd"/>
      <w:r w:rsidRPr="003F2E16">
        <w:rPr>
          <w:rFonts w:ascii="Times New Roman" w:eastAsia="Times New Roman" w:hAnsi="Times New Roman" w:cs="Times New Roman"/>
          <w:sz w:val="28"/>
          <w:szCs w:val="28"/>
          <w:lang w:eastAsia="uk-UA"/>
        </w:rPr>
        <w:t xml:space="preserve"> необхідні зміни до КБОС та повідомити про них працівників:</w:t>
      </w:r>
    </w:p>
    <w:p w14:paraId="7B9C22F0" w14:textId="7FCF416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консультування працівників закладу щодо конкретних випадків порушення безпеки дитини;</w:t>
      </w:r>
    </w:p>
    <w:p w14:paraId="2FF55CC8" w14:textId="4D0CE2E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роз’яснення у разі потреби батькам, дітям положень КБОС, надання інформації щодо їх змін;</w:t>
      </w:r>
    </w:p>
    <w:p w14:paraId="72F5276A" w14:textId="18D40DD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w:t>
      </w:r>
      <w:r w:rsidR="00E1269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інформування (у разі потреби) про випадки порушення безпеки дитини (ризики, загрози, насильство) компетентних установ, таких як поліція </w:t>
      </w:r>
      <w:r w:rsidR="00E12698" w:rsidRPr="003F2E16">
        <w:rPr>
          <w:rFonts w:ascii="Times New Roman" w:eastAsia="Times New Roman" w:hAnsi="Times New Roman" w:cs="Times New Roman"/>
          <w:sz w:val="28"/>
          <w:szCs w:val="28"/>
          <w:lang w:eastAsia="uk-UA"/>
        </w:rPr>
        <w:t>та</w:t>
      </w:r>
      <w:r w:rsidRPr="003F2E16">
        <w:rPr>
          <w:rFonts w:ascii="Times New Roman" w:eastAsia="Times New Roman" w:hAnsi="Times New Roman" w:cs="Times New Roman"/>
          <w:sz w:val="28"/>
          <w:szCs w:val="28"/>
          <w:lang w:eastAsia="uk-UA"/>
        </w:rPr>
        <w:t xml:space="preserve"> соціальні служби.</w:t>
      </w:r>
    </w:p>
    <w:p w14:paraId="41F607A4" w14:textId="2FAAB65F"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ІІ.</w:t>
      </w:r>
      <w:r w:rsidR="00224708" w:rsidRPr="003F2E16">
        <w:rPr>
          <w:rFonts w:ascii="Times New Roman" w:eastAsia="Times New Roman" w:hAnsi="Times New Roman" w:cs="Times New Roman"/>
          <w:b/>
          <w:bCs/>
          <w:sz w:val="28"/>
          <w:szCs w:val="28"/>
          <w:lang w:eastAsia="uk-UA"/>
        </w:rPr>
        <w:t xml:space="preserve"> </w:t>
      </w:r>
      <w:r w:rsidRPr="003F2E16">
        <w:rPr>
          <w:rFonts w:ascii="Times New Roman" w:eastAsia="Times New Roman" w:hAnsi="Times New Roman" w:cs="Times New Roman"/>
          <w:b/>
          <w:bCs/>
          <w:sz w:val="28"/>
          <w:szCs w:val="28"/>
          <w:lang w:eastAsia="uk-UA"/>
        </w:rPr>
        <w:t xml:space="preserve">Показники виконання вимог </w:t>
      </w:r>
      <w:proofErr w:type="spellStart"/>
      <w:r w:rsidRPr="003F2E16">
        <w:rPr>
          <w:rFonts w:ascii="Times New Roman" w:eastAsia="Times New Roman" w:hAnsi="Times New Roman" w:cs="Times New Roman"/>
          <w:b/>
          <w:bCs/>
          <w:sz w:val="28"/>
          <w:szCs w:val="28"/>
          <w:lang w:eastAsia="uk-UA"/>
        </w:rPr>
        <w:t>антибулінгового</w:t>
      </w:r>
      <w:proofErr w:type="spellEnd"/>
      <w:r w:rsidRPr="003F2E16">
        <w:rPr>
          <w:rFonts w:ascii="Times New Roman" w:eastAsia="Times New Roman" w:hAnsi="Times New Roman" w:cs="Times New Roman"/>
          <w:b/>
          <w:bCs/>
          <w:sz w:val="28"/>
          <w:szCs w:val="28"/>
          <w:lang w:eastAsia="uk-UA"/>
        </w:rPr>
        <w:t xml:space="preserve"> кодексу.</w:t>
      </w:r>
    </w:p>
    <w:p w14:paraId="168FFB6B" w14:textId="4323151B"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Заклад освіти запровадив та виконує Кодекс безпечного освітнього середовища.</w:t>
      </w:r>
    </w:p>
    <w:p w14:paraId="2CACED5F" w14:textId="33ED884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У закладі запроваджено реалізацію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який містить принципи захисту дітей від насильства.</w:t>
      </w:r>
    </w:p>
    <w:p w14:paraId="011B2384" w14:textId="3A929D2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Стратегія і відповідні принципи захисту дітей дотримуються усіма учасниками освітнього процесу.</w:t>
      </w:r>
    </w:p>
    <w:p w14:paraId="092E35CE" w14:textId="25A2ECC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Стратегія визначає такі питання:</w:t>
      </w:r>
    </w:p>
    <w:p w14:paraId="4CD2D1D0"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закладу;</w:t>
      </w:r>
    </w:p>
    <w:p w14:paraId="4EC803D2"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правила захисту особистих даних, які визначають методи збереження та поширення інформації про дітей;</w:t>
      </w:r>
    </w:p>
    <w:p w14:paraId="6A477CFB"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правила захисту зображень дітей, які визначають, як можна знімати дітей на фото або відео та поширювати їх зображення;</w:t>
      </w:r>
    </w:p>
    <w:p w14:paraId="5392A663"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14:paraId="3C0611CF"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принципи безпечних відносин між працівниками закладу та дітьми, включно з повним описом поведінки, яка є неприйнятною при спілкуванні з дітьми.</w:t>
      </w:r>
    </w:p>
    <w:p w14:paraId="4FE616FA" w14:textId="7663714D"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5.</w:t>
      </w:r>
      <w:r w:rsidR="00224708"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Визначено особи, відповідальні за реалізацію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 - адміністрація закладу, класні керівники, психолог школи, учителі-</w:t>
      </w:r>
      <w:proofErr w:type="spellStart"/>
      <w:r w:rsidRPr="003F2E16">
        <w:rPr>
          <w:rFonts w:ascii="Times New Roman" w:eastAsia="Times New Roman" w:hAnsi="Times New Roman" w:cs="Times New Roman"/>
          <w:sz w:val="28"/>
          <w:szCs w:val="28"/>
          <w:lang w:eastAsia="uk-UA"/>
        </w:rPr>
        <w:t>предметники</w:t>
      </w:r>
      <w:proofErr w:type="spellEnd"/>
      <w:r w:rsidRPr="003F2E16">
        <w:rPr>
          <w:rFonts w:ascii="Times New Roman" w:eastAsia="Times New Roman" w:hAnsi="Times New Roman" w:cs="Times New Roman"/>
          <w:sz w:val="28"/>
          <w:szCs w:val="28"/>
          <w:lang w:eastAsia="uk-UA"/>
        </w:rPr>
        <w:t>.</w:t>
      </w:r>
    </w:p>
    <w:p w14:paraId="490C5A6C" w14:textId="4009B198"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xml:space="preserve">6.У закладі затверджено документ під назвою «Кодекс безпечного освітнього середовища </w:t>
      </w:r>
      <w:r w:rsidR="003F2E16" w:rsidRPr="003F2E16">
        <w:rPr>
          <w:rFonts w:ascii="Times New Roman" w:eastAsia="Times New Roman" w:hAnsi="Times New Roman" w:cs="Times New Roman"/>
          <w:sz w:val="28"/>
          <w:szCs w:val="28"/>
          <w:lang w:eastAsia="uk-UA"/>
        </w:rPr>
        <w:t>КОМУНАЛЬНОГО ЗАКЛАДУ «НЕКРАСОВСЬКИЙ ЛІЦЕЙ ЯКУШИНЕЦЬКОЇ СІЛЬСЬКОЇ РАДИ ВІННИЦЬКОЇ ОБЛАСТІ</w:t>
      </w:r>
      <w:r w:rsidRPr="003F2E16">
        <w:rPr>
          <w:rFonts w:ascii="Times New Roman" w:eastAsia="Times New Roman" w:hAnsi="Times New Roman" w:cs="Times New Roman"/>
          <w:sz w:val="28"/>
          <w:szCs w:val="28"/>
          <w:lang w:eastAsia="uk-UA"/>
        </w:rPr>
        <w:t>», який затверджено рішенням педагогічної ради 30.</w:t>
      </w:r>
      <w:r w:rsidR="003F2E16" w:rsidRPr="003F2E16">
        <w:rPr>
          <w:rFonts w:ascii="Times New Roman" w:eastAsia="Times New Roman" w:hAnsi="Times New Roman" w:cs="Times New Roman"/>
          <w:sz w:val="28"/>
          <w:szCs w:val="28"/>
          <w:lang w:eastAsia="uk-UA"/>
        </w:rPr>
        <w:t>08</w:t>
      </w:r>
      <w:r w:rsidRPr="003F2E16">
        <w:rPr>
          <w:rFonts w:ascii="Times New Roman" w:eastAsia="Times New Roman" w:hAnsi="Times New Roman" w:cs="Times New Roman"/>
          <w:sz w:val="28"/>
          <w:szCs w:val="28"/>
          <w:lang w:eastAsia="uk-UA"/>
        </w:rPr>
        <w:t>.202</w:t>
      </w:r>
      <w:r w:rsidR="003F2E16" w:rsidRPr="003F2E16">
        <w:rPr>
          <w:rFonts w:ascii="Times New Roman" w:eastAsia="Times New Roman" w:hAnsi="Times New Roman" w:cs="Times New Roman"/>
          <w:sz w:val="28"/>
          <w:szCs w:val="28"/>
          <w:lang w:eastAsia="uk-UA"/>
        </w:rPr>
        <w:t>2</w:t>
      </w:r>
      <w:r w:rsidRPr="003F2E16">
        <w:rPr>
          <w:rFonts w:ascii="Times New Roman" w:eastAsia="Times New Roman" w:hAnsi="Times New Roman" w:cs="Times New Roman"/>
          <w:sz w:val="28"/>
          <w:szCs w:val="28"/>
          <w:lang w:eastAsia="uk-UA"/>
        </w:rPr>
        <w:t xml:space="preserve"> року протокол №1.</w:t>
      </w:r>
    </w:p>
    <w:p w14:paraId="79F5C6C2"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ІІІ. Заклад освіти здійснює нагляд за своїми працівниками для запобігання випадкам насильства проти дітей.</w:t>
      </w:r>
    </w:p>
    <w:p w14:paraId="64D70566" w14:textId="4EEEDCE6"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Прийняття на роботу нових працівників із перевіркою їх біографічних даних, характеристик і придатності для роботи з дітьми.</w:t>
      </w:r>
    </w:p>
    <w:p w14:paraId="27F6FCE3" w14:textId="3C9D44BD"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У випадках, коли виникають підозри щодо можливих загроз безпеці дітей або застосування насильства проти дітей працівниками закладу, у закладі освіти завжди дотримуються вимог, зазначених у </w:t>
      </w:r>
      <w:proofErr w:type="spellStart"/>
      <w:r w:rsidRPr="003F2E16">
        <w:rPr>
          <w:rFonts w:ascii="Times New Roman" w:eastAsia="Times New Roman" w:hAnsi="Times New Roman" w:cs="Times New Roman"/>
          <w:sz w:val="28"/>
          <w:szCs w:val="28"/>
          <w:lang w:eastAsia="uk-UA"/>
        </w:rPr>
        <w:t>антибулінговому</w:t>
      </w:r>
      <w:proofErr w:type="spellEnd"/>
      <w:r w:rsidRPr="003F2E16">
        <w:rPr>
          <w:rFonts w:ascii="Times New Roman" w:eastAsia="Times New Roman" w:hAnsi="Times New Roman" w:cs="Times New Roman"/>
          <w:sz w:val="28"/>
          <w:szCs w:val="28"/>
          <w:lang w:eastAsia="uk-UA"/>
        </w:rPr>
        <w:t xml:space="preserve"> кодексі.</w:t>
      </w:r>
    </w:p>
    <w:p w14:paraId="49505A58"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ІV. Заклад освіти проводить навчання своїх працівників з питань захисту дітей від насильства та надання їм допомоги у небезпечних ситуаціях.</w:t>
      </w:r>
    </w:p>
    <w:p w14:paraId="2AA6BF8E" w14:textId="7862D0B0"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lastRenderedPageBreak/>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Усі працівники закладу ознайомлені з </w:t>
      </w:r>
      <w:proofErr w:type="spellStart"/>
      <w:r w:rsidRPr="003F2E16">
        <w:rPr>
          <w:rFonts w:ascii="Times New Roman" w:eastAsia="Times New Roman" w:hAnsi="Times New Roman" w:cs="Times New Roman"/>
          <w:sz w:val="28"/>
          <w:szCs w:val="28"/>
          <w:lang w:eastAsia="uk-UA"/>
        </w:rPr>
        <w:t>антибулінговим</w:t>
      </w:r>
      <w:proofErr w:type="spellEnd"/>
      <w:r w:rsidRPr="003F2E16">
        <w:rPr>
          <w:rFonts w:ascii="Times New Roman" w:eastAsia="Times New Roman" w:hAnsi="Times New Roman" w:cs="Times New Roman"/>
          <w:sz w:val="28"/>
          <w:szCs w:val="28"/>
          <w:lang w:eastAsia="uk-UA"/>
        </w:rPr>
        <w:t xml:space="preserve"> кодексом.</w:t>
      </w:r>
    </w:p>
    <w:p w14:paraId="5A0F7F67" w14:textId="01ECDB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Усі працівники закладу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14:paraId="1F9783F0" w14:textId="76AC0A8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Класні керівники пройшли інструктаж із питань запобігання випадкам знущань над однолітками серед дітей і реагування на них.</w:t>
      </w:r>
    </w:p>
    <w:p w14:paraId="12AD48C9" w14:textId="411C633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Працівники закладу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надають допомогу у надзвичайних ситуаціях.</w:t>
      </w:r>
    </w:p>
    <w:p w14:paraId="1CCDFC25"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V. Заклад освіти проводить навчання батьків із питань виховання без застосування насильства та захисту дітей від насильства.</w:t>
      </w:r>
    </w:p>
    <w:p w14:paraId="254EE8F7" w14:textId="7916154E"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На сайті закладу розміщена необхідна інформація щодо таких питань:</w:t>
      </w:r>
    </w:p>
    <w:p w14:paraId="5F4C172F"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виховання дітей без застосування насильства;</w:t>
      </w:r>
    </w:p>
    <w:p w14:paraId="05223C8C"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захист дітей від насильства та зловживань, загрози для дітей у мережі Інтернет;</w:t>
      </w:r>
    </w:p>
    <w:p w14:paraId="0D796B81"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можливості для вдосконалення навичок виховання;</w:t>
      </w:r>
    </w:p>
    <w:p w14:paraId="061DE086" w14:textId="7777777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 контактні дані установ, які надають допомогу у складних життєвих ситуаціях</w:t>
      </w:r>
    </w:p>
    <w:p w14:paraId="433B320C" w14:textId="5F3C4E9D"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Усі батьки ознайомилися з </w:t>
      </w:r>
      <w:proofErr w:type="spellStart"/>
      <w:r w:rsidRPr="003F2E16">
        <w:rPr>
          <w:rFonts w:ascii="Times New Roman" w:eastAsia="Times New Roman" w:hAnsi="Times New Roman" w:cs="Times New Roman"/>
          <w:sz w:val="28"/>
          <w:szCs w:val="28"/>
          <w:lang w:eastAsia="uk-UA"/>
        </w:rPr>
        <w:t>антибулінговим</w:t>
      </w:r>
      <w:proofErr w:type="spellEnd"/>
      <w:r w:rsidRPr="003F2E16">
        <w:rPr>
          <w:rFonts w:ascii="Times New Roman" w:eastAsia="Times New Roman" w:hAnsi="Times New Roman" w:cs="Times New Roman"/>
          <w:sz w:val="28"/>
          <w:szCs w:val="28"/>
          <w:lang w:eastAsia="uk-UA"/>
        </w:rPr>
        <w:t xml:space="preserve"> кодексом.</w:t>
      </w:r>
    </w:p>
    <w:p w14:paraId="50FBC722"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VІ. У закладі освіти навчають дітей, як захистити себе від усіх форм насильства.</w:t>
      </w:r>
    </w:p>
    <w:p w14:paraId="661335D8" w14:textId="27A0D1D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У закладі освіти на виховних годинах організовано заняття з питань прав дитини та захисту від насильства і зловживань (також у мережі Інтернет).</w:t>
      </w:r>
    </w:p>
    <w:p w14:paraId="0A059F26" w14:textId="5F9F527D"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Діти знають, що вони мають звертатися за порадами та допомогою у випадках насильства та боулінгу до класного керівника, психолога, заступника директора.</w:t>
      </w:r>
    </w:p>
    <w:p w14:paraId="14B73C11" w14:textId="7E2C6B62"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У закладі функціонує «Скринька довіри».</w:t>
      </w:r>
    </w:p>
    <w:p w14:paraId="548801AF" w14:textId="611EFC6C"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4.</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Діти мають доступ до інформації про права дитини та можливості отримання будь-якої допомоги у складних ситуаціях, зокрема про безкоштовні гарячі лінії для дітей і молоді (інформація розміщена на сайті школи та на стенд</w:t>
      </w:r>
      <w:r w:rsidR="003F2E16" w:rsidRPr="003F2E16">
        <w:rPr>
          <w:rFonts w:ascii="Times New Roman" w:eastAsia="Times New Roman" w:hAnsi="Times New Roman" w:cs="Times New Roman"/>
          <w:sz w:val="28"/>
          <w:szCs w:val="28"/>
          <w:lang w:eastAsia="uk-UA"/>
        </w:rPr>
        <w:t>і І</w:t>
      </w:r>
      <w:r w:rsidRPr="003F2E16">
        <w:rPr>
          <w:rFonts w:ascii="Times New Roman" w:eastAsia="Times New Roman" w:hAnsi="Times New Roman" w:cs="Times New Roman"/>
          <w:sz w:val="28"/>
          <w:szCs w:val="28"/>
          <w:lang w:eastAsia="uk-UA"/>
        </w:rPr>
        <w:t xml:space="preserve"> поверх</w:t>
      </w:r>
      <w:r w:rsidR="003F2E16" w:rsidRPr="003F2E16">
        <w:rPr>
          <w:rFonts w:ascii="Times New Roman" w:eastAsia="Times New Roman" w:hAnsi="Times New Roman" w:cs="Times New Roman"/>
          <w:sz w:val="28"/>
          <w:szCs w:val="28"/>
          <w:lang w:eastAsia="uk-UA"/>
        </w:rPr>
        <w:t>у, а також у кабінеті психолога</w:t>
      </w:r>
      <w:r w:rsidRPr="003F2E16">
        <w:rPr>
          <w:rFonts w:ascii="Times New Roman" w:eastAsia="Times New Roman" w:hAnsi="Times New Roman" w:cs="Times New Roman"/>
          <w:sz w:val="28"/>
          <w:szCs w:val="28"/>
          <w:lang w:eastAsia="uk-UA"/>
        </w:rPr>
        <w:t>).</w:t>
      </w:r>
    </w:p>
    <w:p w14:paraId="00B5888B"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3F2E16">
        <w:rPr>
          <w:rFonts w:ascii="Times New Roman" w:eastAsia="Times New Roman" w:hAnsi="Times New Roman" w:cs="Times New Roman"/>
          <w:b/>
          <w:bCs/>
          <w:sz w:val="28"/>
          <w:szCs w:val="28"/>
          <w:lang w:eastAsia="uk-UA"/>
        </w:rPr>
        <w:t>VІІ. Заклад освіти проводить моніторинг своєї діяльності та регулярно перевіряє її на відповідність прийнятим стандартам захисту дітей.</w:t>
      </w:r>
    </w:p>
    <w:p w14:paraId="4F43FA89" w14:textId="7CC69A2A"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Прийняті правила та процедури для захисту дітей переглядаються щонайменше один раз на рік.</w:t>
      </w:r>
    </w:p>
    <w:p w14:paraId="7DEF42E4" w14:textId="6A1542C7"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У рамках проведення контролю за дотриманням правил і процедур для захисту дітей у закладі проводяться консультації з дітьми та їхніми батьками (опікунами).</w:t>
      </w:r>
    </w:p>
    <w:p w14:paraId="64F6CA95" w14:textId="5F44EAC8" w:rsidR="009963BF" w:rsidRPr="009963BF" w:rsidRDefault="005F3BA6" w:rsidP="009963BF">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3.</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 xml:space="preserve">Щорічно готується внутрішній звіт про виконання </w:t>
      </w:r>
      <w:proofErr w:type="spellStart"/>
      <w:r w:rsidRPr="003F2E16">
        <w:rPr>
          <w:rFonts w:ascii="Times New Roman" w:eastAsia="Times New Roman" w:hAnsi="Times New Roman" w:cs="Times New Roman"/>
          <w:sz w:val="28"/>
          <w:szCs w:val="28"/>
          <w:lang w:eastAsia="uk-UA"/>
        </w:rPr>
        <w:t>антибулінгового</w:t>
      </w:r>
      <w:proofErr w:type="spellEnd"/>
      <w:r w:rsidRPr="003F2E16">
        <w:rPr>
          <w:rFonts w:ascii="Times New Roman" w:eastAsia="Times New Roman" w:hAnsi="Times New Roman" w:cs="Times New Roman"/>
          <w:sz w:val="28"/>
          <w:szCs w:val="28"/>
          <w:lang w:eastAsia="uk-UA"/>
        </w:rPr>
        <w:t xml:space="preserve"> кодексу.</w:t>
      </w:r>
    </w:p>
    <w:p w14:paraId="2097F430" w14:textId="77777777" w:rsidR="009963BF" w:rsidRPr="003F2E16" w:rsidRDefault="009963BF" w:rsidP="003F2E16">
      <w:pPr>
        <w:shd w:val="clear" w:color="auto" w:fill="FFFFFF"/>
        <w:spacing w:after="0" w:line="240" w:lineRule="auto"/>
        <w:jc w:val="both"/>
        <w:rPr>
          <w:rFonts w:ascii="Times New Roman" w:eastAsia="Times New Roman" w:hAnsi="Times New Roman" w:cs="Times New Roman"/>
          <w:sz w:val="28"/>
          <w:szCs w:val="28"/>
          <w:lang w:eastAsia="uk-UA"/>
        </w:rPr>
      </w:pPr>
    </w:p>
    <w:p w14:paraId="3EF66C58" w14:textId="77777777" w:rsidR="005F3BA6" w:rsidRPr="003F2E16" w:rsidRDefault="005F3BA6" w:rsidP="009963BF">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bookmarkStart w:id="0" w:name="_Hlk112183535"/>
      <w:r w:rsidRPr="003F2E16">
        <w:rPr>
          <w:rFonts w:ascii="Times New Roman" w:eastAsia="Times New Roman" w:hAnsi="Times New Roman" w:cs="Times New Roman"/>
          <w:b/>
          <w:bCs/>
          <w:sz w:val="28"/>
          <w:szCs w:val="28"/>
          <w:lang w:eastAsia="uk-UA"/>
        </w:rPr>
        <w:t>Розділ VІІІ. ЗАКЛЮЧНІ ПОЛОЖЕННЯ</w:t>
      </w:r>
    </w:p>
    <w:bookmarkEnd w:id="0"/>
    <w:p w14:paraId="0EA73028" w14:textId="0D790A81"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1.</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КБОС закладу стає чинним у день його оприлюднення.</w:t>
      </w:r>
    </w:p>
    <w:p w14:paraId="3EEF2D3F" w14:textId="1E5A51A4" w:rsidR="005F3BA6" w:rsidRPr="003F2E16" w:rsidRDefault="005F3BA6" w:rsidP="003F2E16">
      <w:pPr>
        <w:shd w:val="clear" w:color="auto" w:fill="FFFFFF"/>
        <w:spacing w:after="0" w:line="240" w:lineRule="auto"/>
        <w:jc w:val="both"/>
        <w:rPr>
          <w:rFonts w:ascii="Times New Roman" w:eastAsia="Times New Roman" w:hAnsi="Times New Roman" w:cs="Times New Roman"/>
          <w:sz w:val="28"/>
          <w:szCs w:val="28"/>
          <w:lang w:eastAsia="uk-UA"/>
        </w:rPr>
      </w:pPr>
      <w:r w:rsidRPr="003F2E16">
        <w:rPr>
          <w:rFonts w:ascii="Times New Roman" w:eastAsia="Times New Roman" w:hAnsi="Times New Roman" w:cs="Times New Roman"/>
          <w:sz w:val="28"/>
          <w:szCs w:val="28"/>
          <w:lang w:eastAsia="uk-UA"/>
        </w:rPr>
        <w:t>2.</w:t>
      </w:r>
      <w:r w:rsidR="003F2E16" w:rsidRPr="003F2E16">
        <w:rPr>
          <w:rFonts w:ascii="Times New Roman" w:eastAsia="Times New Roman" w:hAnsi="Times New Roman" w:cs="Times New Roman"/>
          <w:sz w:val="28"/>
          <w:szCs w:val="28"/>
          <w:lang w:eastAsia="uk-UA"/>
        </w:rPr>
        <w:t xml:space="preserve"> </w:t>
      </w:r>
      <w:r w:rsidRPr="003F2E16">
        <w:rPr>
          <w:rFonts w:ascii="Times New Roman" w:eastAsia="Times New Roman" w:hAnsi="Times New Roman" w:cs="Times New Roman"/>
          <w:sz w:val="28"/>
          <w:szCs w:val="28"/>
          <w:lang w:eastAsia="uk-UA"/>
        </w:rPr>
        <w:t>Оприлюднення документа має відбутися таким чином, щоб він був доступний усім учасникам освітнього процесу (через його розміщення на сайті закладу)</w:t>
      </w:r>
      <w:r w:rsidR="003F2E16" w:rsidRPr="003F2E16">
        <w:rPr>
          <w:rFonts w:ascii="Times New Roman" w:eastAsia="Times New Roman" w:hAnsi="Times New Roman" w:cs="Times New Roman"/>
          <w:sz w:val="28"/>
          <w:szCs w:val="28"/>
          <w:lang w:eastAsia="uk-UA"/>
        </w:rPr>
        <w:t>.</w:t>
      </w:r>
    </w:p>
    <w:p w14:paraId="5D764D06" w14:textId="77777777" w:rsidR="00CC07AF" w:rsidRPr="003F2E16" w:rsidRDefault="00CC07AF"/>
    <w:sectPr w:rsidR="00CC07AF" w:rsidRPr="003F2E16">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5B66" w14:textId="77777777" w:rsidR="00E819DE" w:rsidRDefault="00E819DE" w:rsidP="009963BF">
      <w:pPr>
        <w:spacing w:after="0" w:line="240" w:lineRule="auto"/>
      </w:pPr>
      <w:r>
        <w:separator/>
      </w:r>
    </w:p>
  </w:endnote>
  <w:endnote w:type="continuationSeparator" w:id="0">
    <w:p w14:paraId="756F5BA1" w14:textId="77777777" w:rsidR="00E819DE" w:rsidRDefault="00E819DE" w:rsidP="0099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6B30" w14:textId="77777777" w:rsidR="009963BF" w:rsidRDefault="009963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F0BD" w14:textId="77777777" w:rsidR="009963BF" w:rsidRDefault="009963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FDC2" w14:textId="77777777" w:rsidR="009963BF" w:rsidRDefault="009963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AD2C" w14:textId="77777777" w:rsidR="00E819DE" w:rsidRDefault="00E819DE" w:rsidP="009963BF">
      <w:pPr>
        <w:spacing w:after="0" w:line="240" w:lineRule="auto"/>
      </w:pPr>
      <w:r>
        <w:separator/>
      </w:r>
    </w:p>
  </w:footnote>
  <w:footnote w:type="continuationSeparator" w:id="0">
    <w:p w14:paraId="0F3282E6" w14:textId="77777777" w:rsidR="00E819DE" w:rsidRDefault="00E819DE" w:rsidP="00996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8859" w14:textId="77777777" w:rsidR="009963BF" w:rsidRDefault="009963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72508"/>
      <w:docPartObj>
        <w:docPartGallery w:val="Page Numbers (Margins)"/>
        <w:docPartUnique/>
      </w:docPartObj>
    </w:sdtPr>
    <w:sdtContent>
      <w:p w14:paraId="7F5BA8F4" w14:textId="467E5B92" w:rsidR="009963BF" w:rsidRDefault="009963BF">
        <w:pPr>
          <w:pStyle w:val="a4"/>
        </w:pPr>
        <w:r>
          <w:rPr>
            <w:noProof/>
          </w:rPr>
          <mc:AlternateContent>
            <mc:Choice Requires="wps">
              <w:drawing>
                <wp:anchor distT="0" distB="0" distL="114300" distR="114300" simplePos="0" relativeHeight="251659264" behindDoc="0" locked="0" layoutInCell="0" allowOverlap="1" wp14:anchorId="2FB0258C" wp14:editId="7C791217">
                  <wp:simplePos x="0" y="0"/>
                  <wp:positionH relativeFrom="rightMargin">
                    <wp:align>center</wp:align>
                  </wp:positionH>
                  <wp:positionV relativeFrom="margin">
                    <wp:align>top</wp:align>
                  </wp:positionV>
                  <wp:extent cx="581025" cy="409575"/>
                  <wp:effectExtent l="0" t="0" r="0" b="0"/>
                  <wp:wrapNone/>
                  <wp:docPr id="1" name="Стрі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39D3D3C" w14:textId="77777777" w:rsidR="009963BF" w:rsidRDefault="009963BF">
                              <w:pPr>
                                <w:pStyle w:val="a6"/>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242E451" w14:textId="77777777" w:rsidR="009963BF" w:rsidRDefault="009963B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FB025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1" o:spid="_x0000_s1027"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139D3D3C" w14:textId="77777777" w:rsidR="009963BF" w:rsidRDefault="009963BF">
                        <w:pPr>
                          <w:pStyle w:val="a6"/>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242E451" w14:textId="77777777" w:rsidR="009963BF" w:rsidRDefault="009963BF"/>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919B" w14:textId="77777777" w:rsidR="009963BF" w:rsidRDefault="009963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066"/>
    <w:multiLevelType w:val="hybridMultilevel"/>
    <w:tmpl w:val="677434B0"/>
    <w:lvl w:ilvl="0" w:tplc="C5CE1C1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4057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AE"/>
    <w:rsid w:val="0000737A"/>
    <w:rsid w:val="000C07E3"/>
    <w:rsid w:val="00182E40"/>
    <w:rsid w:val="00224708"/>
    <w:rsid w:val="00286035"/>
    <w:rsid w:val="003F2E16"/>
    <w:rsid w:val="004370DF"/>
    <w:rsid w:val="004D5A0F"/>
    <w:rsid w:val="004F7A83"/>
    <w:rsid w:val="005C19B1"/>
    <w:rsid w:val="005F3BA6"/>
    <w:rsid w:val="00665A9F"/>
    <w:rsid w:val="007528AE"/>
    <w:rsid w:val="00904B81"/>
    <w:rsid w:val="009963BF"/>
    <w:rsid w:val="00AF7F08"/>
    <w:rsid w:val="00B87E17"/>
    <w:rsid w:val="00C16641"/>
    <w:rsid w:val="00CB40C1"/>
    <w:rsid w:val="00CC07AF"/>
    <w:rsid w:val="00CC18DC"/>
    <w:rsid w:val="00E12698"/>
    <w:rsid w:val="00E819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7028"/>
  <w15:chartTrackingRefBased/>
  <w15:docId w15:val="{05EA2166-A8F5-4BBD-AD7F-A6D1BD4F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035"/>
    <w:pPr>
      <w:ind w:left="720"/>
      <w:contextualSpacing/>
    </w:pPr>
  </w:style>
  <w:style w:type="paragraph" w:styleId="a4">
    <w:name w:val="header"/>
    <w:basedOn w:val="a"/>
    <w:link w:val="a5"/>
    <w:uiPriority w:val="99"/>
    <w:unhideWhenUsed/>
    <w:rsid w:val="009963B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963BF"/>
  </w:style>
  <w:style w:type="paragraph" w:styleId="a6">
    <w:name w:val="footer"/>
    <w:basedOn w:val="a"/>
    <w:link w:val="a7"/>
    <w:uiPriority w:val="99"/>
    <w:unhideWhenUsed/>
    <w:rsid w:val="009963B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9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457-B257-44C4-9E78-8FB2F2A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15993</Words>
  <Characters>9117</Characters>
  <Application>Microsoft Office Word</Application>
  <DocSecurity>0</DocSecurity>
  <Lines>75</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Gryn</dc:creator>
  <cp:keywords/>
  <dc:description/>
  <cp:lastModifiedBy>Mariya Gryn</cp:lastModifiedBy>
  <cp:revision>9</cp:revision>
  <dcterms:created xsi:type="dcterms:W3CDTF">2022-08-19T04:12:00Z</dcterms:created>
  <dcterms:modified xsi:type="dcterms:W3CDTF">2022-09-22T16:59:00Z</dcterms:modified>
</cp:coreProperties>
</file>