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КОМУНАЛЬНИЙ ЗАКЛАД «НЕКРАСОВСЬКИЙ ЛІЦЕЙ </w:t>
      </w:r>
    </w:p>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ЯКУШИНЕЦЬКОЇ СІЛЬСЬКОЇ РАДИ ВІННИЦЬКОЇ ОБЛАСТІ»</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 xml:space="preserve">ПРОТОКОЛ № </w:t>
      </w:r>
      <w:r>
        <w:rPr>
          <w:rFonts w:ascii="Times New Roman" w:hAnsi="Times New Roman" w:eastAsia="Times New Roman" w:cs="Times New Roman"/>
          <w:b/>
          <w:bCs/>
          <w:color w:val="000000"/>
          <w:sz w:val="24"/>
          <w:szCs w:val="24"/>
          <w:lang w:val="uk-UA" w:eastAsia="ru-RU"/>
        </w:rPr>
        <w:t>2</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засідання педагогічної ради</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23</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uk-UA" w:eastAsia="ru-RU"/>
        </w:rPr>
        <w:t>10</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3</w:t>
      </w:r>
      <w:r>
        <w:rPr>
          <w:rFonts w:ascii="Times New Roman" w:hAnsi="Times New Roman" w:eastAsia="Times New Roman" w:cs="Times New Roman"/>
          <w:color w:val="000000"/>
          <w:sz w:val="24"/>
          <w:szCs w:val="24"/>
          <w:lang w:eastAsia="ru-RU"/>
        </w:rPr>
        <w:t xml:space="preserve">                                                 с.Некрасове</w:t>
      </w:r>
    </w:p>
    <w:p>
      <w:pPr>
        <w:spacing w:after="0" w:line="36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 xml:space="preserve">Голова: </w:t>
      </w:r>
      <w:r>
        <w:rPr>
          <w:rFonts w:ascii="Times New Roman" w:hAnsi="Times New Roman" w:eastAsia="Times New Roman" w:cs="Times New Roman"/>
          <w:color w:val="000000"/>
          <w:sz w:val="24"/>
          <w:szCs w:val="24"/>
          <w:lang w:val="uk-UA" w:eastAsia="ru-RU"/>
        </w:rPr>
        <w:t>Марія ГРИНЬ</w:t>
      </w:r>
    </w:p>
    <w:p>
      <w:pPr>
        <w:spacing w:after="0" w:line="36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 xml:space="preserve">Секретар: </w:t>
      </w:r>
      <w:r>
        <w:rPr>
          <w:rFonts w:ascii="Times New Roman" w:hAnsi="Times New Roman" w:eastAsia="Times New Roman" w:cs="Times New Roman"/>
          <w:color w:val="000000"/>
          <w:sz w:val="24"/>
          <w:szCs w:val="24"/>
          <w:lang w:val="uk-UA" w:eastAsia="ru-RU"/>
        </w:rPr>
        <w:t>Олена  ЗАКУСИЛО</w:t>
      </w:r>
    </w:p>
    <w:p>
      <w:pPr>
        <w:spacing w:after="0" w:line="360" w:lineRule="auto"/>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eastAsia="ru-RU"/>
        </w:rPr>
        <w:t>Присутні: педагогічні працівники у складі 2</w:t>
      </w:r>
      <w:r>
        <w:rPr>
          <w:rFonts w:ascii="Times New Roman" w:hAnsi="Times New Roman" w:eastAsia="Times New Roman" w:cs="Times New Roman"/>
          <w:color w:val="000000"/>
          <w:sz w:val="24"/>
          <w:szCs w:val="24"/>
          <w:lang w:val="uk-UA" w:eastAsia="ru-RU"/>
        </w:rPr>
        <w:t xml:space="preserve">5 </w:t>
      </w:r>
      <w:r>
        <w:rPr>
          <w:rFonts w:ascii="Times New Roman" w:hAnsi="Times New Roman" w:eastAsia="Times New Roman" w:cs="Times New Roman"/>
          <w:color w:val="000000"/>
          <w:sz w:val="24"/>
          <w:szCs w:val="24"/>
          <w:lang w:eastAsia="ru-RU"/>
        </w:rPr>
        <w:t>осіб</w:t>
      </w:r>
    </w:p>
    <w:p>
      <w:pPr>
        <w:spacing w:after="0" w:line="360" w:lineRule="auto"/>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eastAsia="ru-RU"/>
        </w:rPr>
        <w:t>Порядок денний:</w:t>
      </w:r>
    </w:p>
    <w:p>
      <w:pPr>
        <w:pStyle w:val="5"/>
        <w:spacing w:line="360" w:lineRule="auto"/>
        <w:rPr>
          <w:rFonts w:ascii="Times New Roman" w:hAnsi="Times New Roman" w:cs="Times New Roman"/>
          <w:sz w:val="24"/>
          <w:szCs w:val="24"/>
          <w:lang w:val="uk-UA"/>
        </w:rPr>
      </w:pPr>
      <w:r>
        <w:rPr>
          <w:lang w:val="uk-UA"/>
        </w:rPr>
        <w:t xml:space="preserve">        </w:t>
      </w:r>
      <w:r>
        <w:rPr>
          <w:rFonts w:ascii="Times New Roman" w:hAnsi="Times New Roman" w:cs="Times New Roman"/>
          <w:sz w:val="24"/>
          <w:szCs w:val="24"/>
        </w:rPr>
        <w:t xml:space="preserve">1.Про підсумки  моніторингу в 5 класі та рівень адаптації п’ятикласників  до навчання    </w:t>
      </w:r>
      <w:r>
        <w:rPr>
          <w:rFonts w:ascii="Times New Roman" w:hAnsi="Times New Roman" w:cs="Times New Roman"/>
          <w:sz w:val="24"/>
          <w:szCs w:val="24"/>
          <w:lang w:val="uk-UA"/>
        </w:rPr>
        <w:t xml:space="preserve">    </w:t>
      </w:r>
      <w:r>
        <w:rPr>
          <w:rFonts w:ascii="Times New Roman" w:hAnsi="Times New Roman" w:cs="Times New Roman"/>
          <w:sz w:val="24"/>
          <w:szCs w:val="24"/>
        </w:rPr>
        <w:t>в  основній школі.</w:t>
      </w:r>
    </w:p>
    <w:p>
      <w:pPr>
        <w:pStyle w:val="5"/>
        <w:spacing w:line="360" w:lineRule="auto"/>
        <w:rPr>
          <w:rFonts w:ascii="Times New Roman" w:hAnsi="Times New Roman" w:cs="Times New Roman"/>
          <w:sz w:val="24"/>
          <w:szCs w:val="24"/>
          <w:lang w:val="uk-UA"/>
        </w:rPr>
      </w:pP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xml:space="preserve"> 2.Про рівень адаптації 1,5, 10 класів до навчання у закладі.    </w:t>
      </w:r>
    </w:p>
    <w:p>
      <w:pPr>
        <w:pStyle w:val="5"/>
        <w:spacing w:line="360" w:lineRule="auto"/>
        <w:rPr>
          <w:rFonts w:ascii="Times New Roman" w:hAnsi="Times New Roman" w:cs="Times New Roman"/>
          <w:color w:val="222222"/>
          <w:sz w:val="24"/>
          <w:szCs w:val="24"/>
          <w:shd w:val="clear" w:color="auto" w:fill="FFFFFF"/>
          <w:lang w:val="uk-UA"/>
        </w:rPr>
      </w:pP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lang w:val="uk-UA"/>
        </w:rPr>
        <w:t>Про в</w:t>
      </w:r>
      <w:r>
        <w:rPr>
          <w:rFonts w:ascii="Times New Roman" w:hAnsi="Times New Roman" w:cs="Times New Roman"/>
          <w:color w:val="222222"/>
          <w:sz w:val="24"/>
          <w:szCs w:val="24"/>
          <w:shd w:val="clear" w:color="auto" w:fill="FFFFFF"/>
        </w:rPr>
        <w:t>иховання медіаграмотності на уроках суспільно-гуманітарних</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 xml:space="preserve">дисциплін.      </w:t>
      </w:r>
    </w:p>
    <w:p>
      <w:pPr>
        <w:pStyle w:val="5"/>
        <w:spacing w:line="360" w:lineRule="auto"/>
        <w:rPr>
          <w:rFonts w:ascii="Times New Roman" w:hAnsi="Times New Roman" w:cs="Times New Roman"/>
          <w:color w:val="222222"/>
          <w:sz w:val="24"/>
          <w:szCs w:val="24"/>
          <w:shd w:val="clear" w:color="auto" w:fill="FFFFFF"/>
          <w:lang w:val="uk-UA"/>
        </w:rPr>
      </w:pP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xml:space="preserve">4.Про схвалення списку педагогів, що атестуються у 2023/2024 н.р.        </w:t>
      </w:r>
    </w:p>
    <w:p>
      <w:pPr>
        <w:pStyle w:val="5"/>
        <w:spacing w:line="360" w:lineRule="auto"/>
        <w:rPr>
          <w:rFonts w:ascii="Times New Roman" w:hAnsi="Times New Roman" w:cs="Times New Roman"/>
          <w:color w:val="222222"/>
          <w:sz w:val="24"/>
          <w:szCs w:val="24"/>
          <w:shd w:val="clear" w:color="auto" w:fill="FFFFFF"/>
          <w:lang w:val="uk-UA"/>
        </w:rPr>
      </w:pP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5.Про моніторинг працевлаштування учнів 9, 11 класів</w:t>
      </w:r>
      <w:r>
        <w:rPr>
          <w:rFonts w:ascii="Times New Roman" w:hAnsi="Times New Roman" w:cs="Times New Roman"/>
          <w:color w:val="222222"/>
          <w:sz w:val="24"/>
          <w:szCs w:val="24"/>
          <w:shd w:val="clear" w:color="auto" w:fill="FFFFFF"/>
          <w:lang w:val="uk-UA"/>
        </w:rPr>
        <w:t>.</w:t>
      </w:r>
      <w:r>
        <w:rPr>
          <w:rFonts w:ascii="Times New Roman" w:hAnsi="Times New Roman" w:cs="Times New Roman"/>
          <w:color w:val="222222"/>
          <w:sz w:val="24"/>
          <w:szCs w:val="24"/>
          <w:shd w:val="clear" w:color="auto" w:fill="FFFFFF"/>
        </w:rPr>
        <w:t xml:space="preserve">    </w:t>
      </w:r>
    </w:p>
    <w:p>
      <w:pPr>
        <w:pStyle w:val="5"/>
        <w:spacing w:line="360" w:lineRule="auto"/>
        <w:rPr>
          <w:rFonts w:ascii="Times New Roman" w:hAnsi="Times New Roman" w:cs="Times New Roman"/>
          <w:color w:val="222222"/>
          <w:sz w:val="24"/>
          <w:szCs w:val="24"/>
          <w:shd w:val="clear" w:color="auto" w:fill="FFFFFF"/>
          <w:lang w:val="uk-UA"/>
        </w:rPr>
      </w:pP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xml:space="preserve">6.Про організацію екстернатної форми навчання у 2023/2024 н.р.  </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lang w:val="uk-UA"/>
        </w:rPr>
        <w:t xml:space="preserve">      7.Про проведення конкурсів та олімпіад у 2023-2024 н.р.</w:t>
      </w:r>
      <w:r>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lang w:val="uk-UA"/>
        </w:rPr>
        <w:t xml:space="preserve"> </w:t>
      </w:r>
    </w:p>
    <w:p>
      <w:pPr>
        <w:pStyle w:val="5"/>
        <w:spacing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eastAsia="uk-UA"/>
        </w:rPr>
        <w:t xml:space="preserve">1. СЛУХАЛИ: </w:t>
      </w:r>
    </w:p>
    <w:p>
      <w:pPr>
        <w:spacing w:line="360" w:lineRule="auto"/>
        <w:jc w:val="both"/>
        <w:rPr>
          <w:lang w:val="uk-UA"/>
        </w:rPr>
      </w:pPr>
      <w:r>
        <w:rPr>
          <w:rFonts w:ascii="Times New Roman" w:hAnsi="Times New Roman" w:cs="Times New Roman"/>
          <w:sz w:val="24"/>
          <w:szCs w:val="24"/>
          <w:lang w:val="uk-UA"/>
        </w:rPr>
        <w:t xml:space="preserve">          Мазур Ж.В., заступника директора з НВР,яка підбила підсумки моніторингу в 5 класі та рівень адаптації п’ятикласників  до навчання    в  основній школі. Було зазначено, що в результаті  соціометричного  дослідження виявлено дітей з високим рівнем тривожності: Рогова Соломія, Лавренчук Софія, Вікарчук Віктор, Вікарчук Яна. Виявлено учнів з труднощами в соціально-психологічній адаптації:Кульчицький  Віталій, Слюсаренко Назар,Рогова Соломія, Віннічук Уляна, Кульчицька  Вікторія, Ткачук Олена. Високий рівень адаптації : Василевський Максим, Гульчак Богдана, Маріїна Вікторія, Білик Єлизавета, Добровольська Лілія,Слободянюк Богдан,Кульчицький Олександр, Маловічко Юліана, Іваньков Анатолій, Мельник Марія, Піліпчук Вікторія, Пахнющий Віктор, Ткачук Тимофій ,Федоренко Єлизавета, Цимбал Марина, Яворський Володимир , Гордєєв Богдан. Виявлення соціометричного статусу учня – до зони   «ізольованих» не віднесено жодного учня. Був здійснений порівняльний аналіз успішності учнів минулорічного 4-го і нинішнього 5-го класу. Перевірка контрольних робіт з української мови та  математики показала, що учні лише частково підтвердили  рівень навчальних досягнень за 4 клас.</w:t>
      </w:r>
      <w:r>
        <w:t xml:space="preserve"> </w:t>
      </w:r>
    </w:p>
    <w:p>
      <w:pPr>
        <w:pStyle w:val="4"/>
        <w:spacing w:before="0" w:beforeAutospacing="0" w:after="0" w:afterAutospacing="0" w:line="360" w:lineRule="auto"/>
        <w:rPr>
          <w:b/>
          <w:bCs/>
          <w:smallCaps/>
          <w:color w:val="000000"/>
        </w:rPr>
      </w:pPr>
      <w:r>
        <w:rPr>
          <w:b/>
          <w:bCs/>
          <w:smallCaps/>
          <w:color w:val="000000"/>
        </w:rPr>
        <w:t>УХВАЛИЛИ:</w:t>
      </w:r>
    </w:p>
    <w:p>
      <w:pPr>
        <w:pStyle w:val="6"/>
        <w:numPr>
          <w:ilvl w:val="0"/>
          <w:numId w:val="1"/>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Періодично проводити психологічний супровід учнів 5-го класу (корекційно-розвивальні заняття, які б згуртовували класний  колектив).</w:t>
      </w:r>
    </w:p>
    <w:p>
      <w:pPr>
        <w:pStyle w:val="6"/>
        <w:numPr>
          <w:ilvl w:val="0"/>
          <w:numId w:val="1"/>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Проводити тематичні класні години для покращення неформальних відносин між дітьми з використанням активних форм роботи.</w:t>
      </w:r>
    </w:p>
    <w:p>
      <w:pPr>
        <w:pStyle w:val="6"/>
        <w:numPr>
          <w:ilvl w:val="0"/>
          <w:numId w:val="1"/>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Провести індивідуальні бесіди з батьками учнів з низьким соціометричним статусом і дати рекомендації для спільної роботи з виховання.</w:t>
      </w:r>
    </w:p>
    <w:p>
      <w:pPr>
        <w:pStyle w:val="6"/>
        <w:numPr>
          <w:ilvl w:val="0"/>
          <w:numId w:val="1"/>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 працювати з учнями над формуванням у них глибоких і міцних знань, використовуючи різноманітні форми і методи навчання, інтерактивні методи, постійно звертати увагу на підвищення інтересу учнів до навчання.</w:t>
      </w:r>
    </w:p>
    <w:p>
      <w:pPr>
        <w:pStyle w:val="6"/>
        <w:numPr>
          <w:ilvl w:val="0"/>
          <w:numId w:val="1"/>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Здійснювати індивідуальний та диференційований підхід до учнів,спеціальні завдання для сильних та слабших учнів, систематизувати типові утруднення учнів з предметів, постійно працювати над ними на уроках.</w:t>
      </w:r>
    </w:p>
    <w:p>
      <w:pPr>
        <w:pStyle w:val="5"/>
        <w:spacing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eastAsia="uk-UA"/>
        </w:rPr>
        <w:t xml:space="preserve">2. СЛУХАЛИ: </w:t>
      </w:r>
    </w:p>
    <w:p>
      <w:pPr>
        <w:spacing w:line="360" w:lineRule="auto"/>
        <w:jc w:val="both"/>
        <w:rPr>
          <w:rFonts w:ascii="Times New Roman" w:hAnsi="Times New Roman" w:cs="Times New Roman"/>
          <w:color w:val="222222"/>
          <w:sz w:val="24"/>
          <w:szCs w:val="24"/>
          <w:shd w:val="clear" w:color="auto" w:fill="FFFFFF"/>
          <w:lang w:val="uk-UA"/>
        </w:rPr>
      </w:pPr>
      <w:r>
        <w:rPr>
          <w:rFonts w:ascii="Times New Roman" w:hAnsi="Times New Roman" w:cs="Times New Roman"/>
          <w:sz w:val="24"/>
          <w:szCs w:val="24"/>
          <w:lang w:val="uk-UA"/>
        </w:rPr>
        <w:t xml:space="preserve">        Мазур Ж.В., заступника директора з НВР, яка  повідомила  про </w:t>
      </w:r>
      <w:r>
        <w:rPr>
          <w:rFonts w:ascii="Times New Roman" w:hAnsi="Times New Roman" w:cs="Times New Roman"/>
          <w:color w:val="222222"/>
          <w:sz w:val="24"/>
          <w:szCs w:val="24"/>
          <w:shd w:val="clear" w:color="auto" w:fill="FFFFFF"/>
        </w:rPr>
        <w:t xml:space="preserve">рівень адаптації </w:t>
      </w: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xml:space="preserve">1,5, 10 класів до навчання </w:t>
      </w:r>
      <w:r>
        <w:rPr>
          <w:rFonts w:ascii="Times New Roman" w:hAnsi="Times New Roman" w:cs="Times New Roman"/>
          <w:color w:val="222222"/>
          <w:sz w:val="24"/>
          <w:szCs w:val="24"/>
          <w:shd w:val="clear" w:color="auto" w:fill="FFFFFF"/>
          <w:lang w:val="uk-UA"/>
        </w:rPr>
        <w:t>в</w:t>
      </w:r>
      <w:r>
        <w:rPr>
          <w:rFonts w:ascii="Times New Roman" w:hAnsi="Times New Roman" w:cs="Times New Roman"/>
          <w:color w:val="222222"/>
          <w:sz w:val="24"/>
          <w:szCs w:val="24"/>
          <w:shd w:val="clear" w:color="auto" w:fill="FFFFFF"/>
        </w:rPr>
        <w:t xml:space="preserve"> закладі. </w:t>
      </w:r>
      <w:r>
        <w:rPr>
          <w:rFonts w:ascii="Times New Roman" w:hAnsi="Times New Roman" w:cs="Times New Roman"/>
          <w:color w:val="222222"/>
          <w:sz w:val="24"/>
          <w:szCs w:val="24"/>
          <w:shd w:val="clear" w:color="auto" w:fill="FFFFFF"/>
          <w:lang w:val="uk-UA"/>
        </w:rPr>
        <w:t>Зазначено, що згідно з  річним планом ліцею протягом жовтня 2023 р. проводився моніторинг адаптації учнів 1 класу до навчання.</w:t>
      </w:r>
      <w:r>
        <w:t xml:space="preserve"> </w:t>
      </w:r>
      <w:r>
        <w:rPr>
          <w:rFonts w:ascii="Times New Roman" w:hAnsi="Times New Roman" w:cs="Times New Roman"/>
          <w:color w:val="222222"/>
          <w:sz w:val="24"/>
          <w:szCs w:val="24"/>
          <w:shd w:val="clear" w:color="auto" w:fill="FFFFFF"/>
          <w:lang w:val="uk-UA"/>
        </w:rPr>
        <w:t>У дослідженні брали участь 26 учнів (12 дівчаток і 14 хлопчиків), класний керівник Продеус Тетяна Дмитрівна. Для більшості учнів процес адаптації проходить успішно, але в 7 учнів є труднощі, вони потребують більш детального обстеження та участі в розвивальних заняттях, а також  індивідуальної роботи з психологом. Відповідно до плану роботи ліцею на 2023 – 2024 н.р., у вересні адміністрацією проведений моніторинг адаптації учнів у 10 класі, метою якого було визначити готовність учнів до навчання у старшій школі в умовах профільного навчання та визначення форм і методів педагогічного впливу та взаємодії учасників навчально-виховного процесу для створення освітнього середовища, спрямованого на саморозвиток особистості. Як показала перевірка, учні 10-го класу можуть працювати на достатньому і середньому рівнях.</w:t>
      </w:r>
    </w:p>
    <w:p>
      <w:pPr>
        <w:pStyle w:val="4"/>
        <w:spacing w:before="0" w:beforeAutospacing="0" w:after="0" w:afterAutospacing="0" w:line="360" w:lineRule="auto"/>
        <w:rPr>
          <w:b/>
          <w:bCs/>
          <w:smallCaps/>
          <w:color w:val="000000"/>
        </w:rPr>
      </w:pPr>
      <w:r>
        <w:rPr>
          <w:b/>
          <w:bCs/>
          <w:smallCaps/>
          <w:color w:val="000000"/>
        </w:rPr>
        <w:t>УХВАЛИЛИ:</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 підтримувати контакт з батьками учнів 1, 10-хкласів, особливо тих учнів,що мають низький рівень адаптації, відзначати певні зміни в поведінці, навчанні учнів.</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Формувати в дітей навички самоконтролю, самоорганізації.</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Створити корекційно-розвивальну групу з учнів 1 класу для занять з розвитку пізнавальних процесів, підвищенню мотиваційної готовності дітей до навчання, зниженню проявів дезадаптації з метою є підвищення психологічної, соціальної адаптації дітей до навчання. Заняття проводити протягом І семестру.</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Працювати з учнями 10 класу  над формуванням у них глибоких і міцних знань, використовуючи різноманітні форми і методи навчання, інтерактивні методи, постійно звертати увагу на практичну та професійну спрямованість навчального матеріалу.</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Ураховувати індивідуальні особливості пізнавальної сфери учнів (систематично повторювати раніше вивчений матеріал ; пояснювати від простого до складного; використовувати опорні конспекти, плани, схеми; постійно контролювати виконання завдань, впроваджувати групові форми  роботи).</w:t>
      </w:r>
    </w:p>
    <w:p>
      <w:pPr>
        <w:pStyle w:val="6"/>
        <w:numPr>
          <w:ilvl w:val="0"/>
          <w:numId w:val="2"/>
        </w:num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Практичному психологу Юр’євій Т.Г. проводити систематичну психологічну просвіту з старшокласниками щодо професійного самовизначення.</w:t>
      </w:r>
    </w:p>
    <w:p>
      <w:pPr>
        <w:pStyle w:val="5"/>
        <w:spacing w:line="36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 xml:space="preserve">3. СЛУХАЛИ: </w:t>
      </w:r>
    </w:p>
    <w:p>
      <w:pPr>
        <w:pStyle w:val="5"/>
        <w:spacing w:line="360" w:lineRule="auto"/>
        <w:jc w:val="both"/>
        <w:rPr>
          <w:rFonts w:ascii="Times New Roman" w:hAnsi="Times New Roman" w:cs="Times New Roman"/>
          <w:color w:val="222222"/>
          <w:sz w:val="24"/>
          <w:szCs w:val="24"/>
          <w:shd w:val="clear" w:color="auto" w:fill="FFFFFF"/>
          <w:lang w:val="uk-UA"/>
        </w:rPr>
      </w:pPr>
      <w:r>
        <w:rPr>
          <w:rFonts w:ascii="Times New Roman" w:hAnsi="Times New Roman" w:cs="Times New Roman"/>
          <w:b/>
          <w:sz w:val="24"/>
          <w:szCs w:val="24"/>
          <w:lang w:val="uk-UA" w:eastAsia="uk-UA"/>
        </w:rPr>
        <w:t xml:space="preserve">         </w:t>
      </w:r>
      <w:r>
        <w:rPr>
          <w:rFonts w:ascii="Times New Roman" w:hAnsi="Times New Roman" w:cs="Times New Roman"/>
          <w:sz w:val="24"/>
          <w:szCs w:val="24"/>
          <w:lang w:val="uk-UA" w:eastAsia="uk-UA"/>
        </w:rPr>
        <w:t xml:space="preserve">Романюк Т.М., учителя історії, яка розказала про </w:t>
      </w:r>
      <w:r>
        <w:rPr>
          <w:rFonts w:ascii="Times New Roman" w:hAnsi="Times New Roman" w:cs="Times New Roman"/>
          <w:color w:val="222222"/>
          <w:sz w:val="24"/>
          <w:szCs w:val="24"/>
          <w:shd w:val="clear" w:color="auto" w:fill="FFFFFF"/>
          <w:lang w:val="uk-UA"/>
        </w:rPr>
        <w:t>в</w:t>
      </w:r>
      <w:r>
        <w:rPr>
          <w:rFonts w:ascii="Times New Roman" w:hAnsi="Times New Roman" w:cs="Times New Roman"/>
          <w:color w:val="222222"/>
          <w:sz w:val="24"/>
          <w:szCs w:val="24"/>
          <w:shd w:val="clear" w:color="auto" w:fill="FFFFFF"/>
        </w:rPr>
        <w:t>иховання медіаграмотності на уроках суспільно-гуманітарних</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дисциплін. </w:t>
      </w:r>
      <w:r>
        <w:rPr>
          <w:rFonts w:ascii="Times New Roman" w:hAnsi="Times New Roman" w:cs="Times New Roman"/>
          <w:color w:val="222222"/>
          <w:sz w:val="24"/>
          <w:szCs w:val="24"/>
          <w:shd w:val="clear" w:color="auto" w:fill="FFFFFF"/>
          <w:lang w:val="uk-UA"/>
        </w:rPr>
        <w:t xml:space="preserve">Було наголошено, що медіаграмотність — найважливіший комплекс навичок і знань, необхідних людині в сучасному інформаційному суспільстві. На уроках суспільно-гуманітарних дисциплін учителі вчать знаходити потрібну інформацію і переконуватися в її вірогідності, як відокремлювати пропаганду від фактів і фільтрувати інформацію в ситуаціях конфлікту; що таке інформаційна безпека і чим вона відрізняється від цензури, як розпізнавати маніпуляцію, адже  це необхідні знання,  що для людей у різних країнах світу, незалежно від соціально-політичної системи, ладу, культури та рівня їхнього розвитку. Особливо сьогодні медіаграмотність - життєво необхідна навичка в контексті російської інформаційної агресії в нашій країні. </w:t>
      </w:r>
      <w:r>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w:t>
      </w:r>
    </w:p>
    <w:p>
      <w:pPr>
        <w:pStyle w:val="5"/>
        <w:spacing w:line="360" w:lineRule="auto"/>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cs="Times New Roman"/>
          <w:sz w:val="24"/>
          <w:szCs w:val="24"/>
          <w:lang w:val="uk-UA"/>
        </w:rPr>
        <w:t xml:space="preserve">      Інформацію</w:t>
      </w:r>
      <w:r>
        <w:rPr>
          <w:rFonts w:ascii="Times New Roman" w:hAnsi="Times New Roman" w:eastAsia="Calibri" w:cs="Times New Roman"/>
          <w:b/>
          <w:sz w:val="24"/>
          <w:szCs w:val="24"/>
          <w:lang w:val="uk-UA"/>
        </w:rPr>
        <w:t xml:space="preserve"> </w:t>
      </w:r>
      <w:r>
        <w:rPr>
          <w:rFonts w:ascii="Times New Roman" w:hAnsi="Times New Roman" w:eastAsia="Times New Roman" w:cs="Times New Roman"/>
          <w:sz w:val="24"/>
          <w:szCs w:val="24"/>
          <w:lang w:val="uk-UA" w:eastAsia="uk-UA"/>
        </w:rPr>
        <w:t xml:space="preserve"> взяти до відома. </w:t>
      </w:r>
    </w:p>
    <w:p>
      <w:pPr>
        <w:pStyle w:val="5"/>
        <w:spacing w:line="36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 xml:space="preserve">4. СЛУХАЛИ: </w:t>
      </w:r>
    </w:p>
    <w:p>
      <w:pPr>
        <w:pStyle w:val="5"/>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Гринь М.В.,</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директора ліцею, яка ознайомила колег зі списком  педагогічних працівників, що атестуються в 2023 - 2024 н.р., а саме: Гордєєва Т.Г., Дудник А.В., Закусило О.А., Мальований  В.В., Мицик Л.М., Мицик С.Д., Продеус Т.Д.. Директор навчального  закладу повідомила, що атестація Продеус Т.Д здійснюється  відповідно до п.13 Положення про атестацію педагогічних працівників, який є прямим виконанням частини 7 статті 49 Закону України ,,Про повну загальну середню освіту'' та проходження  сертифікації(сертифікат №2300200 виданий 04.08.2023р.).</w:t>
      </w:r>
    </w:p>
    <w:p>
      <w:pPr>
        <w:pStyle w:val="5"/>
        <w:rPr>
          <w:rFonts w:ascii="Times New Roman" w:hAnsi="Times New Roman" w:cs="Times New Roman"/>
          <w:b/>
          <w:sz w:val="24"/>
          <w:lang w:val="uk-UA"/>
        </w:rPr>
      </w:pPr>
      <w:r>
        <w:rPr>
          <w:rFonts w:ascii="Times New Roman" w:hAnsi="Times New Roman" w:cs="Times New Roman"/>
          <w:b/>
          <w:sz w:val="24"/>
          <w:lang w:val="uk-UA"/>
        </w:rPr>
        <w:t>ГОЛОСУВАЛИ:</w:t>
      </w:r>
    </w:p>
    <w:p>
      <w:pPr>
        <w:pStyle w:val="5"/>
        <w:spacing w:line="360" w:lineRule="auto"/>
        <w:rPr>
          <w:rFonts w:ascii="Times New Roman" w:hAnsi="Times New Roman" w:cs="Times New Roman"/>
          <w:sz w:val="24"/>
          <w:lang w:val="uk-UA"/>
        </w:rPr>
      </w:pPr>
      <w:r>
        <w:rPr>
          <w:rFonts w:ascii="Times New Roman" w:hAnsi="Times New Roman" w:cs="Times New Roman"/>
          <w:sz w:val="24"/>
          <w:lang w:val="uk-UA"/>
        </w:rPr>
        <w:t>За – 25</w:t>
      </w:r>
    </w:p>
    <w:p>
      <w:pPr>
        <w:pStyle w:val="5"/>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Проти – 0</w:t>
      </w:r>
    </w:p>
    <w:p>
      <w:pPr>
        <w:pStyle w:val="5"/>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Утрималися – 0</w:t>
      </w:r>
    </w:p>
    <w:p>
      <w:pPr>
        <w:pStyle w:val="4"/>
        <w:spacing w:before="0" w:beforeAutospacing="0" w:after="0" w:afterAutospacing="0" w:line="360" w:lineRule="auto"/>
        <w:rPr>
          <w:b/>
          <w:bCs/>
          <w:smallCaps/>
          <w:color w:val="000000"/>
        </w:rPr>
      </w:pPr>
      <w:r>
        <w:rPr>
          <w:b/>
          <w:bCs/>
          <w:smallCaps/>
          <w:color w:val="000000"/>
        </w:rPr>
        <w:t>УХВАЛИЛИ:</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cs="Times New Roman"/>
          <w:sz w:val="24"/>
          <w:szCs w:val="24"/>
          <w:lang w:val="uk-UA"/>
        </w:rPr>
        <w:t xml:space="preserve">    1.Інформацію</w:t>
      </w:r>
      <w:r>
        <w:rPr>
          <w:rFonts w:ascii="Times New Roman" w:hAnsi="Times New Roman" w:eastAsia="Calibri" w:cs="Times New Roman"/>
          <w:b/>
          <w:sz w:val="24"/>
          <w:szCs w:val="24"/>
          <w:lang w:val="uk-UA"/>
        </w:rPr>
        <w:t xml:space="preserve"> </w:t>
      </w:r>
      <w:r>
        <w:rPr>
          <w:rFonts w:ascii="Times New Roman" w:hAnsi="Times New Roman" w:eastAsia="Times New Roman" w:cs="Times New Roman"/>
          <w:sz w:val="24"/>
          <w:szCs w:val="24"/>
          <w:lang w:val="uk-UA" w:eastAsia="uk-UA"/>
        </w:rPr>
        <w:t xml:space="preserve"> взяти до відома. </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2.Схвалити список педагогічних працівників, що атестуються в 2023 - 2024 н.р.</w:t>
      </w:r>
    </w:p>
    <w:p>
      <w:pPr>
        <w:pStyle w:val="5"/>
        <w:rPr>
          <w:rFonts w:ascii="Times New Roman" w:hAnsi="Times New Roman" w:cs="Times New Roman"/>
          <w:b/>
          <w:smallCaps/>
          <w:sz w:val="24"/>
          <w:szCs w:val="24"/>
          <w:lang w:val="uk-UA"/>
        </w:rPr>
      </w:pPr>
      <w:r>
        <w:rPr>
          <w:rFonts w:ascii="Times New Roman" w:hAnsi="Times New Roman" w:cs="Times New Roman"/>
          <w:b/>
          <w:bCs/>
          <w:smallCaps/>
          <w:sz w:val="24"/>
          <w:szCs w:val="24"/>
          <w:lang w:val="uk-UA"/>
        </w:rPr>
        <w:t>5.СЛУХАЛИ</w:t>
      </w:r>
      <w:r>
        <w:rPr>
          <w:rFonts w:ascii="Times New Roman" w:hAnsi="Times New Roman" w:cs="Times New Roman"/>
          <w:b/>
          <w:smallCaps/>
          <w:sz w:val="24"/>
          <w:szCs w:val="24"/>
          <w:lang w:val="uk-UA"/>
        </w:rPr>
        <w:t>:</w:t>
      </w:r>
      <w:r>
        <w:rPr>
          <w:rFonts w:ascii="Times New Roman" w:hAnsi="Times New Roman" w:cs="Times New Roman"/>
          <w:b/>
          <w:smallCaps/>
          <w:sz w:val="24"/>
          <w:szCs w:val="24"/>
        </w:rPr>
        <w:t> </w:t>
      </w:r>
    </w:p>
    <w:p>
      <w:pPr>
        <w:spacing w:after="0" w:line="360" w:lineRule="auto"/>
        <w:ind w:right="-170"/>
        <w:jc w:val="both"/>
        <w:rPr>
          <w:rFonts w:ascii="Times New Roman" w:hAnsi="Times New Roman" w:cs="Times New Roman"/>
          <w:sz w:val="24"/>
          <w:szCs w:val="24"/>
          <w:lang w:val="uk-UA"/>
        </w:rPr>
      </w:pPr>
      <w:r>
        <w:rPr>
          <w:rFonts w:ascii="Times New Roman" w:hAnsi="Times New Roman" w:cs="Times New Roman"/>
          <w:smallCaps/>
          <w:sz w:val="24"/>
          <w:szCs w:val="24"/>
          <w:lang w:val="uk-UA"/>
        </w:rPr>
        <w:t xml:space="preserve">           </w:t>
      </w:r>
      <w:r>
        <w:rPr>
          <w:rFonts w:ascii="Times New Roman" w:hAnsi="Times New Roman" w:cs="Times New Roman"/>
          <w:sz w:val="24"/>
          <w:szCs w:val="24"/>
          <w:lang w:val="uk-UA"/>
        </w:rPr>
        <w:t xml:space="preserve">Слободянюк В.Д., </w:t>
      </w:r>
      <w:r>
        <w:rPr>
          <w:rFonts w:ascii="Times New Roman" w:hAnsi="Times New Roman" w:cs="Times New Roman"/>
          <w:bCs/>
          <w:sz w:val="24"/>
          <w:szCs w:val="24"/>
          <w:lang w:val="uk-UA"/>
        </w:rPr>
        <w:t>заступника директора</w:t>
      </w:r>
      <w:r>
        <w:rPr>
          <w:rFonts w:ascii="Times New Roman" w:hAnsi="Times New Roman" w:cs="Times New Roman"/>
          <w:sz w:val="24"/>
          <w:szCs w:val="24"/>
          <w:lang w:val="uk-UA"/>
        </w:rPr>
        <w:t xml:space="preserve"> з ВР, яка зазначила, що  з метою контролю за здобуттям учнями повної загальної середньої освіти в ліцеї здійснені заходи для забезпечення своєчасного і в повному обсязі обліку продовження навчання та працевлаштування випускників 9-х, 11-х класів 2023року. У 2023 році з ліцею випустилися 10 випускників 9 класу, із яких 8 учнів (80 %) продовжили навчання в 10 класі, 4 учні </w:t>
      </w:r>
    </w:p>
    <w:p>
      <w:pPr>
        <w:spacing w:after="0" w:line="360" w:lineRule="auto"/>
        <w:ind w:right="-170"/>
        <w:jc w:val="both"/>
        <w:rPr>
          <w:rFonts w:ascii="Times New Roman" w:hAnsi="Times New Roman" w:cs="Times New Roman"/>
          <w:sz w:val="24"/>
          <w:szCs w:val="24"/>
          <w:lang w:val="uk-UA"/>
        </w:rPr>
      </w:pPr>
      <w:r>
        <w:rPr>
          <w:rFonts w:ascii="Times New Roman" w:hAnsi="Times New Roman" w:cs="Times New Roman"/>
          <w:sz w:val="24"/>
          <w:szCs w:val="24"/>
          <w:lang w:val="uk-UA"/>
        </w:rPr>
        <w:t>(22%) – у ПТУ з середньою освітою, 6 учні( 33 %) – у ВНЗ І-ІІ рівня акредитації. Випускники 11 класу всі працевлаштовані відповідно до наданих довідок.</w:t>
      </w:r>
    </w:p>
    <w:p>
      <w:pPr>
        <w:pStyle w:val="4"/>
        <w:spacing w:before="0" w:beforeAutospacing="0" w:after="0" w:afterAutospacing="0" w:line="360" w:lineRule="auto"/>
        <w:rPr>
          <w:b/>
          <w:bCs/>
          <w:smallCaps/>
          <w:color w:val="000000"/>
          <w:lang w:val="uk-UA"/>
        </w:rPr>
      </w:pPr>
      <w:r>
        <w:rPr>
          <w:b/>
          <w:bCs/>
          <w:smallCaps/>
          <w:color w:val="000000"/>
          <w:lang w:val="uk-UA"/>
        </w:rPr>
        <w:t>УХВАЛИЛИ:</w:t>
      </w:r>
    </w:p>
    <w:p>
      <w:pPr>
        <w:spacing w:after="0" w:line="360" w:lineRule="auto"/>
        <w:ind w:right="-1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Визнати роботу з ведення обліку продовження навчання та працевлаштування випускників 9-х, 11-х класів у 2023 році задовільною.</w:t>
      </w:r>
    </w:p>
    <w:p>
      <w:pPr>
        <w:pStyle w:val="5"/>
        <w:rPr>
          <w:rFonts w:ascii="Times New Roman" w:hAnsi="Times New Roman" w:cs="Times New Roman"/>
          <w:b/>
          <w:smallCaps/>
          <w:sz w:val="24"/>
          <w:szCs w:val="24"/>
          <w:lang w:val="uk-UA"/>
        </w:rPr>
      </w:pPr>
      <w:r>
        <w:rPr>
          <w:rFonts w:ascii="Times New Roman" w:hAnsi="Times New Roman" w:cs="Times New Roman"/>
          <w:b/>
          <w:bCs/>
          <w:smallCaps/>
          <w:sz w:val="24"/>
          <w:szCs w:val="24"/>
          <w:lang w:val="uk-UA"/>
        </w:rPr>
        <w:t>6.СЛУХАЛИ</w:t>
      </w:r>
      <w:r>
        <w:rPr>
          <w:rFonts w:ascii="Times New Roman" w:hAnsi="Times New Roman" w:cs="Times New Roman"/>
          <w:b/>
          <w:smallCaps/>
          <w:sz w:val="24"/>
          <w:szCs w:val="24"/>
          <w:lang w:val="uk-UA"/>
        </w:rPr>
        <w:t>:</w:t>
      </w:r>
      <w:r>
        <w:rPr>
          <w:rFonts w:ascii="Times New Roman" w:hAnsi="Times New Roman" w:cs="Times New Roman"/>
          <w:b/>
          <w:smallCaps/>
          <w:sz w:val="24"/>
          <w:szCs w:val="24"/>
        </w:rPr>
        <w:t> </w:t>
      </w:r>
    </w:p>
    <w:p>
      <w:pPr>
        <w:pStyle w:val="5"/>
        <w:spacing w:line="360" w:lineRule="auto"/>
        <w:jc w:val="both"/>
        <w:rPr>
          <w:rFonts w:ascii="Times New Roman" w:hAnsi="Times New Roman" w:cs="Times New Roman"/>
          <w:color w:val="222222"/>
          <w:sz w:val="24"/>
          <w:szCs w:val="24"/>
          <w:shd w:val="clear" w:color="auto" w:fill="FFFFFF"/>
          <w:lang w:val="uk-UA"/>
        </w:rPr>
      </w:pPr>
      <w:r>
        <w:rPr>
          <w:rFonts w:ascii="Times New Roman" w:hAnsi="Times New Roman" w:cs="Times New Roman"/>
          <w:sz w:val="24"/>
          <w:szCs w:val="24"/>
          <w:lang w:val="uk-UA"/>
        </w:rPr>
        <w:t xml:space="preserve">        Гринь М.В.,директора ліцею, яка зазначила, що </w:t>
      </w:r>
      <w:r>
        <w:rPr>
          <w:rFonts w:ascii="Times New Roman" w:hAnsi="Times New Roman" w:cs="Times New Roman"/>
          <w:color w:val="222222"/>
          <w:sz w:val="24"/>
          <w:szCs w:val="24"/>
          <w:shd w:val="clear" w:color="auto" w:fill="FFFFFF"/>
          <w:lang w:val="uk-UA"/>
        </w:rPr>
        <w:t>н</w:t>
      </w:r>
      <w:r>
        <w:rPr>
          <w:rFonts w:ascii="Times New Roman" w:hAnsi="Times New Roman" w:cs="Times New Roman"/>
          <w:color w:val="222222"/>
          <w:sz w:val="24"/>
          <w:szCs w:val="24"/>
          <w:shd w:val="clear" w:color="auto" w:fill="FFFFFF"/>
        </w:rPr>
        <w:t>а виконання Законів України «Про освіту», «Про загальну середню освіту»,</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відповідно до Положення про загальноосвітній навчальний заклад,</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затвердженого постановою Кабінету Міністрів України від 27.08.2010 № 778,</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Положення про індивідуальну форму здобуття загальної середньої освіти,</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затвердженого наказом Міністерства освіти і науки України від 10.07.2019</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 xml:space="preserve">року </w:t>
      </w:r>
      <w:r>
        <w:rPr>
          <w:rFonts w:ascii="Times New Roman" w:hAnsi="Times New Roman" w:cs="Times New Roman"/>
          <w:color w:val="222222"/>
          <w:sz w:val="24"/>
          <w:szCs w:val="24"/>
          <w:shd w:val="clear" w:color="auto" w:fill="FFFFFF"/>
          <w:lang w:val="uk-UA"/>
        </w:rPr>
        <w:t>№</w:t>
      </w:r>
      <w:r>
        <w:rPr>
          <w:rFonts w:ascii="Times New Roman" w:hAnsi="Times New Roman" w:cs="Times New Roman"/>
          <w:color w:val="222222"/>
          <w:sz w:val="24"/>
          <w:szCs w:val="24"/>
          <w:shd w:val="clear" w:color="auto" w:fill="FFFFFF"/>
        </w:rPr>
        <w:t xml:space="preserve"> 955, відповідно до поданої заяви Килимника С.О., у закладі</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організовано екстернатну форму навчання. З наказом про екстернатну форму</w:t>
      </w:r>
      <w:r>
        <w:rPr>
          <w:rFonts w:ascii="Times New Roman" w:hAnsi="Times New Roman" w:cs="Times New Roman"/>
          <w:color w:val="222222"/>
          <w:sz w:val="24"/>
          <w:szCs w:val="24"/>
          <w:lang w:val="uk-UA"/>
        </w:rPr>
        <w:t xml:space="preserve"> </w:t>
      </w:r>
      <w:r>
        <w:rPr>
          <w:rFonts w:ascii="Times New Roman" w:hAnsi="Times New Roman" w:cs="Times New Roman"/>
          <w:color w:val="222222"/>
          <w:sz w:val="24"/>
          <w:szCs w:val="24"/>
          <w:shd w:val="clear" w:color="auto" w:fill="FFFFFF"/>
        </w:rPr>
        <w:t>навчання ознайомлені</w:t>
      </w:r>
      <w:r>
        <w:rPr>
          <w:rFonts w:ascii="Times New Roman" w:hAnsi="Times New Roman" w:cs="Times New Roman"/>
          <w:color w:val="222222"/>
          <w:sz w:val="24"/>
          <w:szCs w:val="24"/>
          <w:shd w:val="clear" w:color="auto" w:fill="FFFFFF"/>
          <w:lang w:val="uk-UA"/>
        </w:rPr>
        <w:t xml:space="preserve"> </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uk-UA"/>
        </w:rPr>
        <w:t>в</w:t>
      </w:r>
      <w:r>
        <w:rPr>
          <w:rFonts w:ascii="Times New Roman" w:hAnsi="Times New Roman" w:cs="Times New Roman"/>
          <w:color w:val="222222"/>
          <w:sz w:val="24"/>
          <w:szCs w:val="24"/>
          <w:shd w:val="clear" w:color="auto" w:fill="FFFFFF"/>
        </w:rPr>
        <w:t>чителі-предметники.</w:t>
      </w:r>
    </w:p>
    <w:p>
      <w:pPr>
        <w:pStyle w:val="4"/>
        <w:spacing w:before="0" w:beforeAutospacing="0" w:after="0" w:afterAutospacing="0" w:line="360" w:lineRule="auto"/>
        <w:jc w:val="both"/>
        <w:rPr>
          <w:color w:val="222222"/>
          <w:shd w:val="clear" w:color="auto" w:fill="FFFFFF"/>
          <w:lang w:val="uk-UA"/>
        </w:rPr>
      </w:pPr>
      <w:r>
        <w:rPr>
          <w:b/>
          <w:bCs/>
          <w:smallCaps/>
          <w:color w:val="000000"/>
        </w:rPr>
        <w:t>УХВАЛИЛИ:</w:t>
      </w:r>
      <w:r>
        <w:rPr>
          <w:color w:val="222222"/>
        </w:rPr>
        <w:br w:type="textWrapping"/>
      </w:r>
      <w:r>
        <w:rPr>
          <w:color w:val="222222"/>
          <w:shd w:val="clear" w:color="auto" w:fill="FFFFFF"/>
          <w:lang w:val="uk-UA"/>
        </w:rPr>
        <w:t xml:space="preserve">     </w:t>
      </w:r>
      <w:r>
        <w:rPr>
          <w:color w:val="222222"/>
          <w:shd w:val="clear" w:color="auto" w:fill="FFFFFF"/>
        </w:rPr>
        <w:t>1.Учителям-предметникам:</w:t>
      </w:r>
      <w:r>
        <w:rPr>
          <w:color w:val="222222"/>
        </w:rPr>
        <w:br w:type="textWrapping"/>
      </w:r>
      <w:r>
        <w:rPr>
          <w:color w:val="222222"/>
          <w:shd w:val="clear" w:color="auto" w:fill="FFFFFF"/>
          <w:lang w:val="uk-UA"/>
        </w:rPr>
        <w:t xml:space="preserve">        </w:t>
      </w:r>
      <w:r>
        <w:rPr>
          <w:color w:val="222222"/>
          <w:shd w:val="clear" w:color="auto" w:fill="FFFFFF"/>
        </w:rPr>
        <w:t>-</w:t>
      </w:r>
      <w:bookmarkStart w:id="0" w:name="_GoBack"/>
      <w:bookmarkEnd w:id="0"/>
      <w:r>
        <w:rPr>
          <w:color w:val="222222"/>
          <w:shd w:val="clear" w:color="auto" w:fill="FFFFFF"/>
        </w:rPr>
        <w:t>дотримуватися графіка консультацій</w:t>
      </w:r>
      <w:r>
        <w:rPr>
          <w:color w:val="222222"/>
          <w:shd w:val="clear" w:color="auto" w:fill="FFFFFF"/>
          <w:lang w:val="uk-UA"/>
        </w:rPr>
        <w:t>;</w:t>
      </w:r>
      <w:r>
        <w:rPr>
          <w:color w:val="222222"/>
        </w:rPr>
        <w:br w:type="textWrapping"/>
      </w:r>
      <w:r>
        <w:rPr>
          <w:color w:val="222222"/>
          <w:shd w:val="clear" w:color="auto" w:fill="FFFFFF"/>
          <w:lang w:val="uk-UA"/>
        </w:rPr>
        <w:t xml:space="preserve">        </w:t>
      </w:r>
      <w:r>
        <w:rPr>
          <w:color w:val="222222"/>
          <w:shd w:val="clear" w:color="auto" w:fill="FFFFFF"/>
        </w:rPr>
        <w:t>- забезпечити проведення річного оцінювання за курс 10, 11 класу (до</w:t>
      </w:r>
      <w:r>
        <w:rPr>
          <w:color w:val="222222"/>
          <w:lang w:val="uk-UA"/>
        </w:rPr>
        <w:t xml:space="preserve"> </w:t>
      </w:r>
      <w:r>
        <w:rPr>
          <w:color w:val="222222"/>
          <w:shd w:val="clear" w:color="auto" w:fill="FFFFFF"/>
        </w:rPr>
        <w:t>25.05.2024)</w:t>
      </w:r>
      <w:r>
        <w:rPr>
          <w:color w:val="222222"/>
          <w:shd w:val="clear" w:color="auto" w:fill="FFFFFF"/>
          <w:lang w:val="uk-UA"/>
        </w:rPr>
        <w:t xml:space="preserve"> </w:t>
      </w:r>
      <w:r>
        <w:rPr>
          <w:color w:val="222222"/>
          <w:shd w:val="clear" w:color="auto" w:fill="FFFFFF"/>
        </w:rPr>
        <w:t xml:space="preserve">виключно </w:t>
      </w:r>
      <w:r>
        <w:rPr>
          <w:color w:val="222222"/>
          <w:shd w:val="clear" w:color="auto" w:fill="FFFFFF"/>
          <w:lang w:val="uk-UA"/>
        </w:rPr>
        <w:t xml:space="preserve">в </w:t>
      </w:r>
      <w:r>
        <w:rPr>
          <w:color w:val="222222"/>
          <w:shd w:val="clear" w:color="auto" w:fill="FFFFFF"/>
        </w:rPr>
        <w:t xml:space="preserve"> письмовій формі з усіх предметів</w:t>
      </w:r>
      <w:r>
        <w:rPr>
          <w:color w:val="222222"/>
          <w:shd w:val="clear" w:color="auto" w:fill="FFFFFF"/>
          <w:lang w:val="uk-UA"/>
        </w:rPr>
        <w:t xml:space="preserve"> </w:t>
      </w:r>
      <w:r>
        <w:rPr>
          <w:color w:val="222222"/>
          <w:shd w:val="clear" w:color="auto" w:fill="FFFFFF"/>
        </w:rPr>
        <w:t xml:space="preserve"> інваріантної</w:t>
      </w:r>
      <w:r>
        <w:rPr>
          <w:color w:val="222222"/>
          <w:lang w:val="uk-UA"/>
        </w:rPr>
        <w:t xml:space="preserve">   </w:t>
      </w:r>
      <w:r>
        <w:rPr>
          <w:color w:val="222222"/>
          <w:shd w:val="clear" w:color="auto" w:fill="FFFFFF"/>
        </w:rPr>
        <w:t>складової</w:t>
      </w:r>
      <w:r>
        <w:rPr>
          <w:color w:val="222222"/>
          <w:shd w:val="clear" w:color="auto" w:fill="FFFFFF"/>
          <w:lang w:val="uk-UA"/>
        </w:rPr>
        <w:t xml:space="preserve">   </w:t>
      </w:r>
      <w:r>
        <w:rPr>
          <w:color w:val="222222"/>
          <w:shd w:val="clear" w:color="auto" w:fill="FFFFFF"/>
        </w:rPr>
        <w:t xml:space="preserve"> робочого навчального плану.</w:t>
      </w:r>
      <w:r>
        <w:rPr>
          <w:color w:val="222222"/>
        </w:rPr>
        <w:br w:type="textWrapping"/>
      </w:r>
      <w:r>
        <w:rPr>
          <w:color w:val="222222"/>
          <w:shd w:val="clear" w:color="auto" w:fill="FFFFFF"/>
          <w:lang w:val="uk-UA"/>
        </w:rPr>
        <w:t xml:space="preserve">         </w:t>
      </w:r>
      <w:r>
        <w:rPr>
          <w:color w:val="222222"/>
          <w:shd w:val="clear" w:color="auto" w:fill="FFFFFF"/>
        </w:rPr>
        <w:t xml:space="preserve">2.  Заступнику директора з навчально-виховної роботи </w:t>
      </w:r>
      <w:r>
        <w:rPr>
          <w:color w:val="222222"/>
          <w:shd w:val="clear" w:color="auto" w:fill="FFFFFF"/>
          <w:lang w:val="uk-UA"/>
        </w:rPr>
        <w:t xml:space="preserve"> </w:t>
      </w:r>
      <w:r>
        <w:rPr>
          <w:color w:val="222222"/>
          <w:shd w:val="clear" w:color="auto" w:fill="FFFFFF"/>
        </w:rPr>
        <w:t>Жанні МАЗУР: </w:t>
      </w:r>
      <w:r>
        <w:rPr>
          <w:color w:val="222222"/>
          <w:lang w:val="uk-UA"/>
        </w:rPr>
        <w:t xml:space="preserve"> </w:t>
      </w:r>
      <w:r>
        <w:rPr>
          <w:color w:val="222222"/>
          <w:shd w:val="clear" w:color="auto" w:fill="FFFFFF"/>
        </w:rPr>
        <w:t>забезпечити ведення  відповідної документації (заяви, накази про</w:t>
      </w:r>
      <w:r>
        <w:rPr>
          <w:color w:val="222222"/>
          <w:lang w:val="uk-UA"/>
        </w:rPr>
        <w:t xml:space="preserve">  </w:t>
      </w:r>
      <w:r>
        <w:rPr>
          <w:color w:val="222222"/>
          <w:shd w:val="clear" w:color="auto" w:fill="FFFFFF"/>
        </w:rPr>
        <w:t>зарахування на навчання за екстернатною формою, індивідуальний навчальний</w:t>
      </w:r>
      <w:r>
        <w:rPr>
          <w:color w:val="222222"/>
          <w:lang w:val="uk-UA"/>
        </w:rPr>
        <w:t xml:space="preserve"> </w:t>
      </w:r>
      <w:r>
        <w:rPr>
          <w:color w:val="222222"/>
          <w:shd w:val="clear" w:color="auto" w:fill="FFFFFF"/>
        </w:rPr>
        <w:t xml:space="preserve">план, графік навчання за екстернатною формою, розклади </w:t>
      </w:r>
      <w:r>
        <w:rPr>
          <w:color w:val="222222"/>
          <w:shd w:val="clear" w:color="auto" w:fill="FFFFFF"/>
          <w:lang w:val="uk-UA"/>
        </w:rPr>
        <w:t xml:space="preserve">  </w:t>
      </w:r>
      <w:r>
        <w:rPr>
          <w:color w:val="222222"/>
          <w:shd w:val="clear" w:color="auto" w:fill="FFFFFF"/>
        </w:rPr>
        <w:t>проведення</w:t>
      </w:r>
      <w:r>
        <w:rPr>
          <w:color w:val="222222"/>
          <w:lang w:val="uk-UA"/>
        </w:rPr>
        <w:t xml:space="preserve">  </w:t>
      </w:r>
      <w:r>
        <w:rPr>
          <w:color w:val="222222"/>
          <w:shd w:val="clear" w:color="auto" w:fill="FFFFFF"/>
        </w:rPr>
        <w:t>консультацій з предметів, контрольних робіт, протоколи оцінювання</w:t>
      </w:r>
      <w:r>
        <w:rPr>
          <w:color w:val="222222"/>
          <w:lang w:val="uk-UA"/>
        </w:rPr>
        <w:t xml:space="preserve">  </w:t>
      </w:r>
      <w:r>
        <w:rPr>
          <w:color w:val="222222"/>
          <w:shd w:val="clear" w:color="auto" w:fill="FFFFFF"/>
        </w:rPr>
        <w:t>екстерна)</w:t>
      </w:r>
      <w:r>
        <w:rPr>
          <w:color w:val="222222"/>
          <w:shd w:val="clear" w:color="auto" w:fill="FFFFFF"/>
          <w:lang w:val="uk-UA"/>
        </w:rPr>
        <w:t>.</w:t>
      </w:r>
    </w:p>
    <w:p>
      <w:pPr>
        <w:pStyle w:val="5"/>
        <w:rPr>
          <w:rFonts w:ascii="Times New Roman" w:hAnsi="Times New Roman" w:cs="Times New Roman"/>
          <w:b/>
          <w:smallCaps/>
          <w:sz w:val="24"/>
          <w:szCs w:val="24"/>
          <w:lang w:val="uk-UA"/>
        </w:rPr>
      </w:pPr>
      <w:r>
        <w:rPr>
          <w:rFonts w:ascii="Times New Roman" w:hAnsi="Times New Roman" w:cs="Times New Roman"/>
          <w:b/>
          <w:bCs/>
          <w:smallCaps/>
          <w:sz w:val="24"/>
          <w:szCs w:val="24"/>
          <w:lang w:val="uk-UA"/>
        </w:rPr>
        <w:t>7.СЛУХАЛИ</w:t>
      </w:r>
      <w:r>
        <w:rPr>
          <w:rFonts w:ascii="Times New Roman" w:hAnsi="Times New Roman" w:cs="Times New Roman"/>
          <w:b/>
          <w:smallCaps/>
          <w:sz w:val="24"/>
          <w:szCs w:val="24"/>
          <w:lang w:val="uk-UA"/>
        </w:rPr>
        <w:t>:</w:t>
      </w:r>
      <w:r>
        <w:rPr>
          <w:rFonts w:ascii="Times New Roman" w:hAnsi="Times New Roman" w:cs="Times New Roman"/>
          <w:b/>
          <w:smallCaps/>
          <w:sz w:val="24"/>
          <w:szCs w:val="24"/>
        </w:rPr>
        <w:t> </w:t>
      </w:r>
    </w:p>
    <w:p>
      <w:pPr>
        <w:pStyle w:val="5"/>
        <w:spacing w:line="360" w:lineRule="auto"/>
        <w:jc w:val="both"/>
        <w:rPr>
          <w:rFonts w:ascii="Times New Roman" w:hAnsi="Times New Roman" w:cs="Times New Roman"/>
          <w:color w:val="222222"/>
          <w:sz w:val="24"/>
          <w:szCs w:val="24"/>
          <w:shd w:val="clear" w:color="auto" w:fill="FFFFFF"/>
          <w:lang w:val="uk-UA"/>
        </w:rPr>
      </w:pPr>
      <w:r>
        <w:rPr>
          <w:rFonts w:ascii="Times New Roman" w:hAnsi="Times New Roman" w:cs="Times New Roman"/>
          <w:sz w:val="24"/>
          <w:szCs w:val="24"/>
          <w:lang w:val="uk-UA"/>
        </w:rPr>
        <w:t xml:space="preserve">      Мазур Ж.В., заступника директора з НВР, яка інформувала про проведення у 2023/2024н.р.</w:t>
      </w:r>
      <w:r>
        <w:rPr>
          <w:rFonts w:ascii="Times New Roman" w:hAnsi="Times New Roman" w:cs="Times New Roman"/>
          <w:color w:val="222222"/>
          <w:sz w:val="24"/>
          <w:szCs w:val="24"/>
          <w:shd w:val="clear" w:color="auto" w:fill="FFFFFF"/>
        </w:rPr>
        <w:t xml:space="preserve"> конкурсів та олімпіад</w:t>
      </w:r>
      <w:r>
        <w:rPr>
          <w:rFonts w:ascii="Times New Roman" w:hAnsi="Times New Roman" w:cs="Times New Roman"/>
          <w:color w:val="222222"/>
          <w:sz w:val="24"/>
          <w:szCs w:val="24"/>
          <w:shd w:val="clear" w:color="auto" w:fill="FFFFFF"/>
          <w:lang w:val="uk-UA"/>
        </w:rPr>
        <w:t>. Звернуто увагу, що згідно  із затвердженим графіком, проведено І етап, на якому  завдання  розроблялися створеною комісією відповідно до Положення. У I етапі взяло участь 203 учнів, це на 26 учнів більше, ніж минулого. Олімпіади проводились на належному організаційному рівні. Результати олімпіад засвідчили наявність відповідної роботи з обдарованими учнями, а саме проведення додаткових групових занять, індивідуальних консультацій. Визнано найкращих учнів з ycix предметів: 91 здобувачів освіти стали переможцями I етапу; 33 учнів було включено в заявки до участі в II етапі Всеукраїнських предметних олімпіад. Аналіз олімпіадних робіт цих учнів показав наявність достатніх знань з предметів, творчий підхід до виконання завдань, відповідальне ставлення до участі в олімпіаді. Найчастіше ставали переможцями та були включені до участі в ІІ етапі олімпіад такі учні як Мальований А. - 11 кл.- 5 разів, Мандибура А. – 11 клас -2 рази, Будусь Я. – 10 клас – 4 рази, Капітанчук М. - 9 клас - 6 разів, Костенко І. – 9 клас – 3 рази, Заболотна І. – 9 клас – 3 рази, Ільницька О. – 8 клас -2 рази, Рудий О. – 8 клас - 2 рази.</w:t>
      </w:r>
    </w:p>
    <w:p>
      <w:pPr>
        <w:pStyle w:val="4"/>
        <w:spacing w:before="0" w:beforeAutospacing="0" w:after="0" w:afterAutospacing="0" w:line="360" w:lineRule="auto"/>
        <w:rPr>
          <w:b/>
          <w:bCs/>
          <w:smallCaps/>
        </w:rPr>
      </w:pPr>
      <w:r>
        <w:rPr>
          <w:b/>
          <w:bCs/>
          <w:smallCaps/>
        </w:rPr>
        <w:t>УХВАЛИЛИ:</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cs="Times New Roman"/>
          <w:sz w:val="24"/>
          <w:szCs w:val="24"/>
          <w:lang w:val="uk-UA"/>
        </w:rPr>
        <w:t xml:space="preserve">    1.Інформацію</w:t>
      </w:r>
      <w:r>
        <w:rPr>
          <w:rFonts w:ascii="Times New Roman" w:hAnsi="Times New Roman" w:eastAsia="Calibri" w:cs="Times New Roman"/>
          <w:b/>
          <w:sz w:val="24"/>
          <w:szCs w:val="24"/>
          <w:lang w:val="uk-UA"/>
        </w:rPr>
        <w:t xml:space="preserve"> </w:t>
      </w:r>
      <w:r>
        <w:rPr>
          <w:rFonts w:ascii="Times New Roman" w:hAnsi="Times New Roman" w:eastAsia="Times New Roman" w:cs="Times New Roman"/>
          <w:sz w:val="24"/>
          <w:szCs w:val="24"/>
          <w:lang w:val="uk-UA" w:eastAsia="uk-UA"/>
        </w:rPr>
        <w:t xml:space="preserve"> взяти до відома. </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2.Учителям-предметникам продовжити цілеспрямовану роботу з переможцями I туру по підготовці ïx до II етапу учнівських олімпіад. </w:t>
      </w:r>
    </w:p>
    <w:p>
      <w:pPr>
        <w:spacing w:after="0" w:line="360" w:lineRule="auto"/>
        <w:ind w:right="-17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3.</w:t>
      </w:r>
      <w:r>
        <w:t xml:space="preserve"> </w:t>
      </w:r>
      <w:r>
        <w:rPr>
          <w:rFonts w:ascii="Times New Roman" w:hAnsi="Times New Roman" w:eastAsia="Times New Roman" w:cs="Times New Roman"/>
          <w:sz w:val="24"/>
          <w:szCs w:val="24"/>
          <w:lang w:val="uk-UA" w:eastAsia="uk-UA"/>
        </w:rPr>
        <w:t>Брати участь в інтернет-олімпіадах та конкурсах.</w:t>
      </w:r>
    </w:p>
    <w:p>
      <w:pPr>
        <w:spacing w:after="0" w:line="360" w:lineRule="auto"/>
        <w:ind w:right="-170"/>
        <w:jc w:val="both"/>
        <w:rPr>
          <w:rFonts w:ascii="Times New Roman" w:hAnsi="Times New Roman" w:eastAsia="Times New Roman" w:cs="Times New Roman"/>
          <w:sz w:val="24"/>
          <w:szCs w:val="24"/>
          <w:lang w:val="uk-UA" w:eastAsia="uk-UA"/>
        </w:rPr>
      </w:pPr>
    </w:p>
    <w:p>
      <w:pPr>
        <w:pStyle w:val="5"/>
        <w:spacing w:line="360" w:lineRule="auto"/>
        <w:rPr>
          <w:rFonts w:ascii="Times New Roman" w:hAnsi="Times New Roman" w:cs="Times New Roman"/>
          <w:color w:val="222222"/>
          <w:sz w:val="24"/>
          <w:szCs w:val="24"/>
          <w:shd w:val="clear" w:color="auto" w:fill="FFFFFF"/>
          <w:lang w:val="uk-UA"/>
        </w:rPr>
      </w:pPr>
    </w:p>
    <w:p>
      <w:pPr>
        <w:pStyle w:val="5"/>
        <w:rPr>
          <w:rFonts w:ascii="Times New Roman" w:hAnsi="Times New Roman" w:cs="Times New Roman"/>
          <w:sz w:val="24"/>
          <w:szCs w:val="24"/>
          <w:lang w:val="uk-UA"/>
        </w:rPr>
      </w:pPr>
    </w:p>
    <w:p>
      <w:pPr>
        <w:rPr>
          <w:rFonts w:ascii="Times New Roman" w:hAnsi="Times New Roman" w:cs="Times New Roman"/>
          <w:sz w:val="24"/>
          <w:szCs w:val="24"/>
          <w:lang w:val="uk-UA"/>
        </w:rPr>
      </w:pPr>
    </w:p>
    <w:p>
      <w:pPr>
        <w:pStyle w:val="4"/>
        <w:spacing w:line="360" w:lineRule="auto"/>
        <w:ind w:left="180"/>
        <w:jc w:val="both"/>
        <w:rPr>
          <w:b/>
          <w:lang w:val="uk-UA"/>
        </w:rPr>
      </w:pPr>
      <w:r>
        <w:rPr>
          <w:b/>
          <w:lang w:val="uk-UA"/>
        </w:rPr>
        <w:t>Голова педагогічної ради                                                        Марія ГРИНЬ</w:t>
      </w:r>
    </w:p>
    <w:p>
      <w:pPr>
        <w:rPr>
          <w:rFonts w:ascii="Times New Roman" w:hAnsi="Times New Roman" w:cs="Times New Roman"/>
          <w:sz w:val="24"/>
          <w:szCs w:val="24"/>
          <w:lang w:val="uk-UA"/>
        </w:rPr>
      </w:pPr>
      <w:r>
        <w:rPr>
          <w:rFonts w:ascii="Times New Roman" w:hAnsi="Times New Roman" w:cs="Times New Roman"/>
          <w:b/>
          <w:sz w:val="24"/>
          <w:szCs w:val="24"/>
          <w:lang w:val="uk-UA"/>
        </w:rPr>
        <w:t xml:space="preserve">    Секретар                                                                                   Олена ЗАКУСИЛО</w:t>
      </w:r>
    </w:p>
    <w:p>
      <w:pPr>
        <w:pStyle w:val="5"/>
        <w:spacing w:line="360" w:lineRule="auto"/>
        <w:rPr>
          <w:rFonts w:ascii="Times New Roman" w:hAnsi="Times New Roman" w:cs="Times New Roman"/>
          <w:b/>
          <w:smallCaps/>
          <w:sz w:val="24"/>
          <w:szCs w:val="24"/>
          <w:lang w:val="uk-UA"/>
        </w:rPr>
      </w:pPr>
    </w:p>
    <w:p>
      <w:pPr>
        <w:pStyle w:val="4"/>
        <w:spacing w:before="0" w:beforeAutospacing="0" w:after="0" w:afterAutospacing="0" w:line="360" w:lineRule="auto"/>
        <w:rPr>
          <w:b/>
          <w:bCs/>
          <w:smallCaps/>
          <w:color w:val="000000"/>
          <w:lang w:val="uk-UA"/>
        </w:rPr>
      </w:pPr>
    </w:p>
    <w:p>
      <w:pPr>
        <w:pStyle w:val="5"/>
        <w:spacing w:line="360" w:lineRule="auto"/>
        <w:rPr>
          <w:rFonts w:ascii="Times New Roman" w:hAnsi="Times New Roman" w:eastAsia="Times New Roman" w:cs="Times New Roman"/>
          <w:sz w:val="24"/>
          <w:szCs w:val="24"/>
          <w:lang w:val="uk-UA" w:eastAsia="ru-RU"/>
        </w:rPr>
      </w:pPr>
    </w:p>
    <w:p>
      <w:pPr>
        <w:jc w:val="both"/>
        <w:rPr>
          <w:rFonts w:ascii="Times New Roman" w:hAnsi="Times New Roman" w:cs="Times New Roman"/>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82848"/>
    <w:multiLevelType w:val="multilevel"/>
    <w:tmpl w:val="0E3828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A73F6B"/>
    <w:multiLevelType w:val="multilevel"/>
    <w:tmpl w:val="1AA73F6B"/>
    <w:lvl w:ilvl="0" w:tentative="0">
      <w:start w:val="1"/>
      <w:numFmt w:val="decimal"/>
      <w:lvlText w:val="%1."/>
      <w:lvlJc w:val="left"/>
      <w:pPr>
        <w:ind w:left="660" w:hanging="360"/>
      </w:pPr>
      <w:rPr>
        <w:rFonts w:hint="default"/>
      </w:rPr>
    </w:lvl>
    <w:lvl w:ilvl="1" w:tentative="0">
      <w:start w:val="1"/>
      <w:numFmt w:val="lowerLetter"/>
      <w:lvlText w:val="%2."/>
      <w:lvlJc w:val="left"/>
      <w:pPr>
        <w:ind w:left="1380" w:hanging="360"/>
      </w:pPr>
    </w:lvl>
    <w:lvl w:ilvl="2" w:tentative="0">
      <w:start w:val="1"/>
      <w:numFmt w:val="lowerRoman"/>
      <w:lvlText w:val="%3."/>
      <w:lvlJc w:val="right"/>
      <w:pPr>
        <w:ind w:left="2100" w:hanging="180"/>
      </w:pPr>
    </w:lvl>
    <w:lvl w:ilvl="3" w:tentative="0">
      <w:start w:val="1"/>
      <w:numFmt w:val="decimal"/>
      <w:lvlText w:val="%4."/>
      <w:lvlJc w:val="left"/>
      <w:pPr>
        <w:ind w:left="2820" w:hanging="360"/>
      </w:pPr>
    </w:lvl>
    <w:lvl w:ilvl="4" w:tentative="0">
      <w:start w:val="1"/>
      <w:numFmt w:val="lowerLetter"/>
      <w:lvlText w:val="%5."/>
      <w:lvlJc w:val="left"/>
      <w:pPr>
        <w:ind w:left="3540" w:hanging="360"/>
      </w:pPr>
    </w:lvl>
    <w:lvl w:ilvl="5" w:tentative="0">
      <w:start w:val="1"/>
      <w:numFmt w:val="lowerRoman"/>
      <w:lvlText w:val="%6."/>
      <w:lvlJc w:val="right"/>
      <w:pPr>
        <w:ind w:left="4260" w:hanging="180"/>
      </w:pPr>
    </w:lvl>
    <w:lvl w:ilvl="6" w:tentative="0">
      <w:start w:val="1"/>
      <w:numFmt w:val="decimal"/>
      <w:lvlText w:val="%7."/>
      <w:lvlJc w:val="left"/>
      <w:pPr>
        <w:ind w:left="4980" w:hanging="360"/>
      </w:pPr>
    </w:lvl>
    <w:lvl w:ilvl="7" w:tentative="0">
      <w:start w:val="1"/>
      <w:numFmt w:val="lowerLetter"/>
      <w:lvlText w:val="%8."/>
      <w:lvlJc w:val="left"/>
      <w:pPr>
        <w:ind w:left="5700" w:hanging="360"/>
      </w:pPr>
    </w:lvl>
    <w:lvl w:ilvl="8" w:tentative="0">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C"/>
    <w:rsid w:val="00040625"/>
    <w:rsid w:val="00060663"/>
    <w:rsid w:val="000F6F46"/>
    <w:rsid w:val="002137C6"/>
    <w:rsid w:val="002C70BC"/>
    <w:rsid w:val="0058249C"/>
    <w:rsid w:val="00584CD8"/>
    <w:rsid w:val="005A2871"/>
    <w:rsid w:val="006534CC"/>
    <w:rsid w:val="006F6CB5"/>
    <w:rsid w:val="00784CE7"/>
    <w:rsid w:val="007E76EE"/>
    <w:rsid w:val="008119A3"/>
    <w:rsid w:val="008E4DC2"/>
    <w:rsid w:val="00952AAE"/>
    <w:rsid w:val="00A3179D"/>
    <w:rsid w:val="00C3061E"/>
    <w:rsid w:val="00E36FF1"/>
    <w:rsid w:val="00F03E2C"/>
    <w:rsid w:val="00F76AC1"/>
    <w:rsid w:val="00FE1C78"/>
    <w:rsid w:val="53F73D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17D0-EA9B-48EE-B978-D1B98AC9774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1565</Words>
  <Characters>8927</Characters>
  <Lines>74</Lines>
  <Paragraphs>20</Paragraphs>
  <TotalTime>210</TotalTime>
  <ScaleCrop>false</ScaleCrop>
  <LinksUpToDate>false</LinksUpToDate>
  <CharactersWithSpaces>10472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2023-11-04T15:20:00Z</dcterms:created>
  <dc:creator>Liena.Zakusylo</dc:creator>
  <cp:lastModifiedBy>38097</cp:lastModifiedBy>
  <cp:lastPrinted>2023-11-20T08:26:58Z</cp:lastPrinted>
  <dcterms:modified xsi:type="dcterms:W3CDTF">2023-11-20T08:28:13Z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34E6E6E6D7EE45D5A5F07F9A108A35A8_12</vt:lpwstr>
  </property>
</Properties>
</file>