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C22064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uk-UA"/>
        </w:rPr>
        <w:drawing>
          <wp:inline distT="0" distB="0" distL="0" distR="0">
            <wp:extent cx="420370" cy="611505"/>
            <wp:effectExtent l="0" t="0" r="0" b="0"/>
            <wp:docPr id="10" name="Рисунок 10" descr="Зображення, що містить текст, картинк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0" descr="Зображення, що містить текст, картинк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449"/>
                    <a:stretch>
                      <a:fillRect/>
                    </a:stretch>
                  </pic:blipFill>
                  <pic:spPr>
                    <a:xfrm>
                      <a:off x="0" y="0"/>
                      <a:ext cx="420750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618826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  <w:t>УКРАЇНА</w:t>
      </w:r>
    </w:p>
    <w:p w14:paraId="0DB10242">
      <w:pPr>
        <w:spacing w:after="0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</w:p>
    <w:p w14:paraId="5AB05965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  <w:t>КОМУНАЛЬНИЙ ЗАКЛАД</w:t>
      </w:r>
    </w:p>
    <w:p w14:paraId="3A62531B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  <w:t xml:space="preserve">«НЕКРАСОВСЬКИЙ ЛІЦЕЙ </w:t>
      </w:r>
    </w:p>
    <w:p w14:paraId="691AFD5C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  <w:t>ЯКУШИНЕЦЬКОЇ СІЛЬСЬКОЇ РАДИ</w:t>
      </w:r>
    </w:p>
    <w:p w14:paraId="4B76A85C">
      <w:pPr>
        <w:spacing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val="ru-RU" w:eastAsia="ru-RU"/>
        </w:rPr>
        <w:t>ВІННИЦЬКОЇ ОБЛАСТІ</w:t>
      </w: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»</w:t>
      </w:r>
    </w:p>
    <w:p w14:paraId="2225A7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 w14:paraId="199841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>НАКАЗ</w:t>
      </w:r>
    </w:p>
    <w:p w14:paraId="0114CCF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</w:p>
    <w:p w14:paraId="160741C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2F7304F3">
      <w:pPr>
        <w:tabs>
          <w:tab w:val="left" w:pos="4253"/>
          <w:tab w:val="left" w:pos="7230"/>
        </w:tabs>
        <w:spacing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06.01.2025 року                                с. Некрасове                                         № 0</w:t>
      </w:r>
      <w:r>
        <w:rPr>
          <w:rFonts w:hint="default" w:ascii="Times New Roman" w:hAnsi="Times New Roman" w:eastAsia="Times New Roman" w:cs="Times New Roman"/>
          <w:sz w:val="28"/>
          <w:szCs w:val="28"/>
          <w:lang w:val="uk-UA" w:eastAsia="ru-RU"/>
        </w:rPr>
        <w:t>2</w:t>
      </w:r>
      <w:bookmarkStart w:id="0" w:name="_GoBack"/>
      <w:bookmarkEnd w:id="0"/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-г</w:t>
      </w:r>
    </w:p>
    <w:p w14:paraId="6A91B036">
      <w:pPr>
        <w:tabs>
          <w:tab w:val="left" w:pos="4253"/>
          <w:tab w:val="left" w:pos="7230"/>
        </w:tabs>
        <w:spacing w:after="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 w14:paraId="7221E636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  <w:t xml:space="preserve">Про затвердження номенклатури                                                                  </w:t>
      </w:r>
    </w:p>
    <w:p w14:paraId="19899F01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  <w:t>справ закладу  освіти  на 2025 рік</w:t>
      </w:r>
    </w:p>
    <w:p w14:paraId="4FA5A6BB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</w:p>
    <w:p w14:paraId="20FA24B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 Відповідно до «Правил організації діловодства та архівного зберігання документів у державних органах, органах місцевого самоврядування, на підприємствах, в установах і організаціях»,  затверджених наказом  Міністерства юстиції України від 18 червня 2015 року №1000/5,  наказів  Міністерства  освіти  і  науки  України  від  25.06.2018  року  №676  «Про затвердження  Інструкції  з  діловодства  у  закладах  загальної  середньої  освіти», зареєстрованого  у  Міністерстві  юстиції  України  11  вересня  2018  р.  за  №1028/32480, відповідно  до  ДСТУ  ДП  «УкрНДНЦ»  від  01.07.2020  №144,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від 10.05.2011 №423 «Про затвердження єдиних зразків обов'язкової ділової документації у загальноосвітніх навчальних закладах усіх типів і форм власності» (Із змінами, внесеними згідно з Наказом Міністерства освіти і науки №725 від 01.06.2020);</w:t>
      </w:r>
      <w:r>
        <w:rPr>
          <w:rFonts w:ascii="Times New Roman" w:hAnsi="Times New Roman" w:eastAsia="Times New Roman" w:cs="Times New Roman"/>
          <w:sz w:val="40"/>
          <w:szCs w:val="40"/>
          <w:lang w:eastAsia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від 08.08.2022 р. №707 «Про затвердження Інструкції з ведення ділової документації у закладах загальної середньої освіти в електронній формі»;  примірного переліку документів, що створюються під час діяльності закладів загальної середньої освіти (лист МОН України від 03.10.2018 р. №1/9-596),</w:t>
      </w:r>
      <w:r>
        <w:rPr>
          <w:rFonts w:ascii="Times New Roman" w:hAnsi="Times New Roman" w:cs="Times New Roman"/>
          <w:color w:val="545454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з  метою  систематизації  та якісного ведення діловодства в закладі освіти, посилення персональної відповідальності працівників  закладу  освіти  за  належну  організацію  роботи  зі  зверненнями  громадян, службовою кореспонденцією та діловими паперами,</w:t>
      </w:r>
    </w:p>
    <w:p w14:paraId="375F0640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</w:pPr>
    </w:p>
    <w:p w14:paraId="537F9E90"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  <w:t>НАКАЗУЮ:</w:t>
      </w:r>
    </w:p>
    <w:p w14:paraId="61F2E7EE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1.  Затвердити  номенклатуру  справ  закладу  освіти  на  2025  рік,  терміни  зберігання обов’язкових документів та відповідальних за ведення й збереження документації (додаток 1).</w:t>
      </w:r>
    </w:p>
    <w:p w14:paraId="3EB88BB3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2.  Працівникам закладу освіти забезпечити:</w:t>
      </w:r>
    </w:p>
    <w:p w14:paraId="48D41DA1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2.1 Приведення  справ  у  відповідність  до  затвердженої  номенклатури  справ  згідно  з функціональними обов’язками (до 20.01.2025); </w:t>
      </w:r>
    </w:p>
    <w:p w14:paraId="0C818DE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2.2  Ведення  справ  згідно  із  функціональними  обов’язками  відповідно  до  затвердженої номенклатури (впродовж 2025 року);</w:t>
      </w:r>
    </w:p>
    <w:p w14:paraId="612D4CF3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2.3 Збереження справ на робочому місці відповідальними (під час їх ведення).</w:t>
      </w:r>
    </w:p>
    <w:p w14:paraId="21EE006A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3.  Діловодство  за  зверненнями  громадян  вести  окремо  та  відповідальність  покласти  на Олену ШЛИНЧАК, секретаря.</w:t>
      </w:r>
    </w:p>
    <w:p w14:paraId="429298D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4. Відповідальність  за  збереження  ділової  документації  в  архіві  навчального  закладу  та підготовку архівних справ для користування співробітниками закладу покласти на Олену ШЛИНЧАК, секретаря.</w:t>
      </w:r>
    </w:p>
    <w:p w14:paraId="0CFDF14F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5. Призначити відповідальними за діловодство  відповідно до напрямів діяльності: </w:t>
      </w:r>
    </w:p>
    <w:p w14:paraId="051F1395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- заступників директора з навчально-виховної роботи - Мазур Ж.В., виховної роботи – Слободянюк В.Д.; </w:t>
      </w:r>
    </w:p>
    <w:p w14:paraId="143EF13B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- керівників методичних комісій: Продеус Т.Д., Коробейнікову І.С., Закусило О.А., Мацюк Л.П.; </w:t>
      </w:r>
    </w:p>
    <w:p w14:paraId="4DB91D74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- завідуючу бібліотекою – Мацюк Л.П.;</w:t>
      </w:r>
    </w:p>
    <w:p w14:paraId="51ABCDBF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- медичну сестру – Ягнич</w:t>
      </w:r>
      <w:r>
        <w:rPr>
          <w:rFonts w:ascii="Times New Roman" w:hAnsi="Times New Roman" w:eastAsia="Times New Roman" w:cs="Times New Roman"/>
          <w:sz w:val="28"/>
          <w:szCs w:val="28"/>
          <w:lang w:val="en-US" w:eastAsia="uk-UA"/>
        </w:rPr>
        <w:t xml:space="preserve"> О.Ю</w:t>
      </w: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.;</w:t>
      </w:r>
    </w:p>
    <w:p w14:paraId="4700F3B9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- кухаря – Свергун</w:t>
      </w:r>
      <w:r>
        <w:rPr>
          <w:rFonts w:ascii="Times New Roman" w:hAnsi="Times New Roman" w:eastAsia="Times New Roman" w:cs="Times New Roman"/>
          <w:sz w:val="28"/>
          <w:szCs w:val="28"/>
          <w:lang w:val="en-US" w:eastAsia="uk-UA"/>
        </w:rPr>
        <w:t xml:space="preserve"> Т.О</w:t>
      </w: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>.</w:t>
      </w:r>
    </w:p>
    <w:p w14:paraId="0A92EA29">
      <w:pPr>
        <w:shd w:val="clear" w:color="auto" w:fill="FFFFFF"/>
        <w:spacing w:after="0" w:line="240" w:lineRule="auto"/>
        <w:jc w:val="both"/>
        <w:rPr>
          <w:rFonts w:ascii="Arial" w:hAnsi="Arial" w:eastAsia="Times New Roman" w:cs="Arial"/>
          <w:sz w:val="20"/>
          <w:szCs w:val="20"/>
          <w:lang w:eastAsia="uk-UA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uk-UA"/>
        </w:rPr>
        <w:t xml:space="preserve">       6. Контроль за виконанням даного наказу залишаю за собою.</w:t>
      </w:r>
      <w:r>
        <w:rPr>
          <w:rFonts w:ascii="Arial" w:hAnsi="Arial" w:eastAsia="Times New Roman" w:cs="Arial"/>
          <w:sz w:val="20"/>
          <w:szCs w:val="20"/>
          <w:lang w:eastAsia="uk-UA"/>
        </w:rPr>
        <w:t xml:space="preserve"> </w:t>
      </w:r>
    </w:p>
    <w:p w14:paraId="412DD43A">
      <w:pPr>
        <w:shd w:val="clear" w:color="auto" w:fill="FFFFFF"/>
        <w:spacing w:after="0" w:line="240" w:lineRule="auto"/>
        <w:jc w:val="both"/>
        <w:rPr>
          <w:rFonts w:ascii="Arial" w:hAnsi="Arial" w:eastAsia="Times New Roman" w:cs="Arial"/>
          <w:sz w:val="20"/>
          <w:szCs w:val="20"/>
          <w:lang w:eastAsia="uk-UA"/>
        </w:rPr>
      </w:pPr>
    </w:p>
    <w:p w14:paraId="16338ACB">
      <w:pPr>
        <w:shd w:val="clear" w:color="auto" w:fill="FFFFFF"/>
        <w:spacing w:after="0" w:line="240" w:lineRule="auto"/>
        <w:jc w:val="both"/>
        <w:rPr>
          <w:rFonts w:ascii="Arial" w:hAnsi="Arial" w:eastAsia="Times New Roman" w:cs="Arial"/>
          <w:sz w:val="20"/>
          <w:szCs w:val="20"/>
          <w:lang w:eastAsia="uk-UA"/>
        </w:rPr>
      </w:pPr>
    </w:p>
    <w:p w14:paraId="5260396E">
      <w:pPr>
        <w:shd w:val="clear" w:color="auto" w:fill="FFFFFF"/>
        <w:spacing w:after="0" w:line="240" w:lineRule="auto"/>
        <w:jc w:val="both"/>
        <w:rPr>
          <w:rFonts w:ascii="Arial" w:hAnsi="Arial" w:eastAsia="Times New Roman" w:cs="Arial"/>
          <w:sz w:val="20"/>
          <w:szCs w:val="20"/>
          <w:lang w:eastAsia="uk-UA"/>
        </w:rPr>
      </w:pPr>
    </w:p>
    <w:p w14:paraId="508806D4">
      <w:pPr>
        <w:shd w:val="clear" w:color="auto" w:fill="FFFFFF"/>
        <w:spacing w:after="0" w:line="240" w:lineRule="auto"/>
        <w:jc w:val="both"/>
        <w:rPr>
          <w:rFonts w:ascii="Arial" w:hAnsi="Arial" w:eastAsia="Times New Roman" w:cs="Arial"/>
          <w:sz w:val="20"/>
          <w:szCs w:val="20"/>
          <w:lang w:eastAsia="uk-UA"/>
        </w:rPr>
      </w:pPr>
    </w:p>
    <w:p w14:paraId="0D7AD301">
      <w:pPr>
        <w:shd w:val="clear" w:color="auto" w:fill="FFFFFF"/>
        <w:spacing w:after="0" w:line="240" w:lineRule="auto"/>
        <w:jc w:val="both"/>
        <w:rPr>
          <w:rFonts w:ascii="Times New Roman" w:hAnsi="Times New Roman" w:eastAsia="Times New Roman" w:cs="Times New Roman"/>
          <w:b/>
          <w:bCs/>
          <w:sz w:val="40"/>
          <w:szCs w:val="40"/>
          <w:lang w:eastAsia="uk-UA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uk-UA"/>
        </w:rPr>
        <w:t>Директор                                                                                    Марія ГРИНЬ</w:t>
      </w:r>
    </w:p>
    <w:p w14:paraId="3BFD74A0"/>
    <w:p w14:paraId="056FFE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 наказом ознайомлені:</w:t>
      </w:r>
    </w:p>
    <w:p w14:paraId="1FAD058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Закусило О.А.___________</w:t>
      </w:r>
    </w:p>
    <w:p w14:paraId="349104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Коробейнікова І.С._______</w:t>
      </w:r>
    </w:p>
    <w:p w14:paraId="3A66A6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Мазур Ж.В. ____________</w:t>
      </w:r>
    </w:p>
    <w:p w14:paraId="0F17DE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Мацюк Л.П. ____________</w:t>
      </w:r>
    </w:p>
    <w:p w14:paraId="21AF864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Продеус Т.Д.____________</w:t>
      </w:r>
    </w:p>
    <w:p w14:paraId="1002FD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Свергун Т.О.___________</w:t>
      </w:r>
    </w:p>
    <w:p w14:paraId="5DC6E2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Слободянюк В.Д.________</w:t>
      </w:r>
    </w:p>
    <w:p w14:paraId="31EFB42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Шлинчак О.Р._________</w:t>
      </w:r>
    </w:p>
    <w:p w14:paraId="53DF8C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 Ягнич О.Ю. _____________</w:t>
      </w:r>
    </w:p>
    <w:sectPr>
      <w:pgSz w:w="11906" w:h="16838"/>
      <w:pgMar w:top="1134" w:right="567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5"/>
    <w:rsid w:val="001872F6"/>
    <w:rsid w:val="001B2076"/>
    <w:rsid w:val="0020429D"/>
    <w:rsid w:val="002901BB"/>
    <w:rsid w:val="002F6B75"/>
    <w:rsid w:val="003516AF"/>
    <w:rsid w:val="0067259E"/>
    <w:rsid w:val="008C5AF3"/>
    <w:rsid w:val="00935ADA"/>
    <w:rsid w:val="009708F7"/>
    <w:rsid w:val="00AF5633"/>
    <w:rsid w:val="00B54431"/>
    <w:rsid w:val="00B87E17"/>
    <w:rsid w:val="00C94068"/>
    <w:rsid w:val="00CB40C1"/>
    <w:rsid w:val="00D20495"/>
    <w:rsid w:val="00E7458D"/>
    <w:rsid w:val="00F178D7"/>
    <w:rsid w:val="00FE0F61"/>
    <w:rsid w:val="41562623"/>
    <w:rsid w:val="60B873B4"/>
    <w:rsid w:val="7E413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uk-UA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2282</Words>
  <Characters>1301</Characters>
  <Lines>10</Lines>
  <Paragraphs>7</Paragraphs>
  <TotalTime>11</TotalTime>
  <ScaleCrop>false</ScaleCrop>
  <LinksUpToDate>false</LinksUpToDate>
  <CharactersWithSpaces>3576</CharactersWithSpaces>
  <Application>WPS Office_12.2.0.19307_F1E327BC-269C-435d-A152-05C5408002CA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2022-06-05T15:01:00Z</dcterms:created>
  <dc:creator>Mariya Gryn</dc:creator>
  <cp:lastModifiedBy>Марія Гринь</cp:lastModifiedBy>
  <cp:lastPrinted>2024-01-02T19:25:00Z</cp:lastPrinted>
  <dcterms:modified xsi:type="dcterms:W3CDTF">2025-01-14T06:46:46Z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2057-12.2.0.19307</vt:lpwstr>
  </property>
  <property fmtid="{D5CDD505-2E9C-101B-9397-08002B2CF9AE}" pid="3" name="ICV">
    <vt:lpwstr>06CF275A8BFC49D48B4B8F4750568CA8_12</vt:lpwstr>
  </property>
</Properties>
</file>