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6" w:rsidRDefault="00BF55D6" w:rsidP="00BF55D6">
      <w:pPr>
        <w:shd w:val="clear" w:color="auto" w:fill="FFFFFF"/>
        <w:jc w:val="center"/>
        <w:rPr>
          <w:b/>
          <w:bCs/>
          <w:color w:val="000080"/>
          <w:sz w:val="38"/>
          <w:szCs w:val="38"/>
          <w:lang w:val="uk-UA"/>
        </w:rPr>
      </w:pPr>
      <w:r>
        <w:rPr>
          <w:b/>
          <w:bCs/>
          <w:color w:val="000080"/>
          <w:sz w:val="38"/>
          <w:szCs w:val="38"/>
          <w:lang w:val="uk-UA"/>
        </w:rPr>
        <w:t>Персональний склад членів МО</w:t>
      </w:r>
    </w:p>
    <w:p w:rsidR="00BF55D6" w:rsidRDefault="00BF55D6" w:rsidP="00BF55D6">
      <w:pPr>
        <w:shd w:val="clear" w:color="auto" w:fill="FFFFFF"/>
        <w:jc w:val="center"/>
        <w:rPr>
          <w:b/>
          <w:bCs/>
          <w:color w:val="000080"/>
          <w:sz w:val="38"/>
          <w:szCs w:val="38"/>
          <w:lang w:val="uk-UA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028"/>
        <w:gridCol w:w="1954"/>
        <w:gridCol w:w="1436"/>
        <w:gridCol w:w="1277"/>
        <w:gridCol w:w="709"/>
        <w:gridCol w:w="709"/>
        <w:gridCol w:w="1985"/>
      </w:tblGrid>
      <w:tr w:rsidR="00BF55D6" w:rsidTr="00BF55D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№ з/п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 xml:space="preserve">Прізвище, </w:t>
            </w:r>
            <w:proofErr w:type="spellStart"/>
            <w:r>
              <w:rPr>
                <w:b/>
                <w:color w:val="000080"/>
                <w:lang w:val="uk-UA"/>
              </w:rPr>
              <w:t>імя</w:t>
            </w:r>
            <w:proofErr w:type="spellEnd"/>
            <w:r>
              <w:rPr>
                <w:b/>
                <w:color w:val="000080"/>
                <w:lang w:val="uk-UA"/>
              </w:rPr>
              <w:t>, по батькові</w:t>
            </w:r>
          </w:p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вчителя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Освіта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</w:p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Категорія, пед..звання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Педагогічний стаж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Рік останньої атестації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</w:p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Тема самоосвітньої роботи</w:t>
            </w:r>
          </w:p>
        </w:tc>
      </w:tr>
      <w:tr w:rsidR="00BF55D6" w:rsidTr="00BF55D6">
        <w:trPr>
          <w:cantSplit/>
          <w:trHeight w:val="1668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Default="00BF55D6">
            <w:pPr>
              <w:rPr>
                <w:b/>
                <w:color w:val="000080"/>
                <w:lang w:val="uk-UA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Default="00BF55D6">
            <w:pPr>
              <w:rPr>
                <w:b/>
                <w:color w:val="00008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</w:p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</w:p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Що і коли закінчив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</w:p>
          <w:p w:rsidR="00BF55D6" w:rsidRDefault="00BF55D6">
            <w:pPr>
              <w:spacing w:line="276" w:lineRule="auto"/>
              <w:ind w:left="113" w:right="113"/>
              <w:jc w:val="center"/>
              <w:rPr>
                <w:b/>
                <w:color w:val="000080"/>
                <w:lang w:val="uk-UA"/>
              </w:rPr>
            </w:pPr>
            <w:proofErr w:type="spellStart"/>
            <w:r>
              <w:rPr>
                <w:b/>
                <w:color w:val="000080"/>
                <w:lang w:val="uk-UA"/>
              </w:rPr>
              <w:t>Спеціаль</w:t>
            </w:r>
            <w:proofErr w:type="spellEnd"/>
            <w:r>
              <w:rPr>
                <w:b/>
                <w:color w:val="000080"/>
                <w:lang w:val="uk-UA"/>
              </w:rPr>
              <w:t xml:space="preserve"> </w:t>
            </w:r>
            <w:proofErr w:type="spellStart"/>
            <w:r>
              <w:rPr>
                <w:b/>
                <w:color w:val="000080"/>
                <w:lang w:val="uk-UA"/>
              </w:rPr>
              <w:t>ність</w:t>
            </w:r>
            <w:proofErr w:type="spellEnd"/>
            <w:r>
              <w:rPr>
                <w:b/>
                <w:color w:val="000080"/>
                <w:lang w:val="uk-UA"/>
              </w:rPr>
              <w:t xml:space="preserve"> за дипломом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Default="00BF55D6">
            <w:pPr>
              <w:rPr>
                <w:b/>
                <w:color w:val="00008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Default="00BF55D6">
            <w:pPr>
              <w:rPr>
                <w:b/>
                <w:color w:val="00008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Default="00BF55D6">
            <w:pPr>
              <w:rPr>
                <w:b/>
                <w:color w:val="00008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Default="00BF55D6">
            <w:pPr>
              <w:rPr>
                <w:b/>
                <w:color w:val="000080"/>
                <w:lang w:val="uk-UA"/>
              </w:rPr>
            </w:pP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D6" w:rsidRDefault="00BF55D6">
            <w:pPr>
              <w:shd w:val="clear" w:color="auto" w:fill="FFFFFF"/>
              <w:spacing w:line="326" w:lineRule="exact"/>
              <w:jc w:val="center"/>
              <w:rPr>
                <w:b/>
                <w:i/>
                <w:color w:val="003300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Гринь</w:t>
            </w:r>
          </w:p>
          <w:p w:rsidR="00BF55D6" w:rsidRDefault="00BF55D6">
            <w:pPr>
              <w:shd w:val="clear" w:color="auto" w:fill="FFFFFF"/>
              <w:spacing w:line="326" w:lineRule="exact"/>
              <w:jc w:val="center"/>
              <w:rPr>
                <w:b/>
                <w:i/>
                <w:color w:val="003300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Марія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pacing w:val="-15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pacing w:val="-15"/>
                <w:sz w:val="28"/>
                <w:szCs w:val="28"/>
                <w:lang w:val="uk-UA"/>
              </w:rPr>
              <w:t>Володимирівна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pacing w:val="-15"/>
                <w:sz w:val="28"/>
                <w:szCs w:val="28"/>
                <w:lang w:val="uk-UA"/>
              </w:rPr>
            </w:pP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 xml:space="preserve">Вінницький </w:t>
            </w:r>
            <w:r>
              <w:rPr>
                <w:spacing w:val="-4"/>
                <w:lang w:val="uk-UA"/>
              </w:rPr>
              <w:t>педінститут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spacing w:val="-4"/>
                <w:lang w:val="uk-UA"/>
              </w:rPr>
              <w:t>1995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lang w:val="uk-UA"/>
              </w:rPr>
              <w:t>вчитель української мови та літ.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Вища категорія «Старший вчитель»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2022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Розвиток ключових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компетентностей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на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уроках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зарубіжної літератури</w:t>
            </w: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D6" w:rsidRDefault="00BF55D6">
            <w:pPr>
              <w:shd w:val="clear" w:color="auto" w:fill="FFFFFF"/>
              <w:spacing w:line="317" w:lineRule="exact"/>
              <w:ind w:left="221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Мазур</w:t>
            </w:r>
          </w:p>
          <w:p w:rsidR="00BF55D6" w:rsidRDefault="00BF55D6">
            <w:pPr>
              <w:shd w:val="clear" w:color="auto" w:fill="FFFFFF"/>
              <w:spacing w:line="317" w:lineRule="exact"/>
              <w:ind w:left="221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Жанна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Вікторівна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hd w:val="clear" w:color="auto" w:fill="FFFFFF"/>
              <w:spacing w:line="322" w:lineRule="exact"/>
              <w:rPr>
                <w:lang w:val="uk-UA"/>
              </w:rPr>
            </w:pPr>
            <w:r>
              <w:rPr>
                <w:spacing w:val="-1"/>
                <w:lang w:val="uk-UA"/>
              </w:rPr>
              <w:t>Вінницький</w:t>
            </w:r>
          </w:p>
          <w:p w:rsidR="00BF55D6" w:rsidRDefault="00BF55D6">
            <w:pPr>
              <w:shd w:val="clear" w:color="auto" w:fill="FFFFFF"/>
              <w:spacing w:line="322" w:lineRule="exact"/>
              <w:rPr>
                <w:lang w:val="uk-UA"/>
              </w:rPr>
            </w:pPr>
            <w:r>
              <w:rPr>
                <w:spacing w:val="-1"/>
                <w:lang w:val="uk-UA"/>
              </w:rPr>
              <w:t>педінститут,</w:t>
            </w:r>
          </w:p>
          <w:p w:rsidR="00BF55D6" w:rsidRDefault="00BF55D6">
            <w:pPr>
              <w:shd w:val="clear" w:color="auto" w:fill="FFFFFF"/>
              <w:spacing w:line="322" w:lineRule="exact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  <w:p w:rsidR="00BF55D6" w:rsidRDefault="00BF55D6">
            <w:pPr>
              <w:shd w:val="clear" w:color="auto" w:fill="FFFFFF"/>
              <w:spacing w:line="322" w:lineRule="exact"/>
              <w:rPr>
                <w:lang w:val="uk-UA"/>
              </w:rPr>
            </w:pPr>
            <w:r>
              <w:rPr>
                <w:spacing w:val="-3"/>
                <w:lang w:val="uk-UA"/>
              </w:rPr>
              <w:t>нац.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pacing w:val="-1"/>
                <w:lang w:val="uk-UA"/>
              </w:rPr>
              <w:t>універ</w:t>
            </w:r>
            <w:proofErr w:type="spellEnd"/>
            <w:r>
              <w:rPr>
                <w:spacing w:val="-1"/>
                <w:lang w:val="uk-UA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hd w:val="clear" w:color="auto" w:fill="FFFFFF"/>
              <w:spacing w:line="322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  <w:p w:rsidR="00BF55D6" w:rsidRDefault="00BF55D6">
            <w:pPr>
              <w:shd w:val="clear" w:color="auto" w:fill="FFFFFF"/>
              <w:spacing w:line="322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іноземної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lang w:val="uk-UA"/>
              </w:rPr>
              <w:t>мови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Вища категорія «Старший вчитель»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2020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sz w:val="18"/>
                <w:szCs w:val="18"/>
                <w:lang w:val="uk-UA"/>
              </w:rPr>
            </w:pPr>
            <w:r>
              <w:rPr>
                <w:b/>
                <w:bCs/>
                <w:spacing w:val="-12"/>
                <w:sz w:val="18"/>
                <w:szCs w:val="18"/>
                <w:lang w:val="uk-UA"/>
              </w:rPr>
              <w:t xml:space="preserve">Ігри на уроках англійської </w:t>
            </w:r>
            <w:r>
              <w:rPr>
                <w:b/>
                <w:bCs/>
                <w:spacing w:val="-7"/>
                <w:sz w:val="18"/>
                <w:szCs w:val="18"/>
                <w:lang w:val="uk-UA"/>
              </w:rPr>
              <w:t xml:space="preserve">мови як один із засобів </w:t>
            </w:r>
            <w:proofErr w:type="spellStart"/>
            <w:r>
              <w:rPr>
                <w:b/>
                <w:bCs/>
                <w:sz w:val="18"/>
                <w:szCs w:val="18"/>
                <w:lang w:val="uk-UA"/>
              </w:rPr>
              <w:t>комунікатив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>-ного спілкування.</w:t>
            </w: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Романюк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Тетяна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Вінницький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педагогічний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університет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учитель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історії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знавства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Вища категорія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2020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Використання історичних джерел на уроках історії як засіб формування критичного мислення учнів</w:t>
            </w: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D6" w:rsidRDefault="00BF55D6">
            <w:pPr>
              <w:shd w:val="clear" w:color="auto" w:fill="FFFFFF"/>
              <w:spacing w:line="326" w:lineRule="exact"/>
              <w:ind w:left="149"/>
              <w:jc w:val="center"/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  <w:t>Закусило</w:t>
            </w:r>
          </w:p>
          <w:p w:rsidR="00BF55D6" w:rsidRDefault="00BF55D6">
            <w:pPr>
              <w:shd w:val="clear" w:color="auto" w:fill="FFFFFF"/>
              <w:spacing w:line="326" w:lineRule="exact"/>
              <w:ind w:left="149"/>
              <w:jc w:val="center"/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  <w:t>Олена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  <w:t>Анатоліївна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</w:pP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lang w:val="uk-UA"/>
              </w:rPr>
              <w:t xml:space="preserve">Вінницький </w:t>
            </w:r>
            <w:r>
              <w:rPr>
                <w:spacing w:val="-4"/>
                <w:lang w:val="uk-UA"/>
              </w:rPr>
              <w:t>педінститут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lang w:val="uk-UA"/>
              </w:rPr>
              <w:t>вчитель української мови та літ.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Вища категорія «Старший вчитель»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2018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Національно-</w:t>
            </w:r>
            <w:proofErr w:type="spellStart"/>
            <w:r>
              <w:rPr>
                <w:b/>
                <w:bCs/>
                <w:sz w:val="18"/>
                <w:szCs w:val="18"/>
                <w:lang w:val="uk-UA"/>
              </w:rPr>
              <w:t>патріотиче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 xml:space="preserve"> виховання на </w:t>
            </w:r>
            <w:proofErr w:type="spellStart"/>
            <w:r>
              <w:rPr>
                <w:b/>
                <w:bCs/>
                <w:sz w:val="18"/>
                <w:szCs w:val="18"/>
                <w:lang w:val="uk-UA"/>
              </w:rPr>
              <w:t>уроках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 xml:space="preserve"> мови та літератури</w:t>
            </w: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D6" w:rsidRDefault="00BF55D6">
            <w:pPr>
              <w:shd w:val="clear" w:color="auto" w:fill="FFFFFF"/>
              <w:spacing w:line="326" w:lineRule="exact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Коробейнікова</w:t>
            </w:r>
            <w:proofErr w:type="spellEnd"/>
          </w:p>
          <w:p w:rsidR="00BF55D6" w:rsidRDefault="00BF55D6">
            <w:pPr>
              <w:shd w:val="clear" w:color="auto" w:fill="FFFFFF"/>
              <w:spacing w:line="326" w:lineRule="exact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Ірина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Сергіївна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 xml:space="preserve">Вінницький </w:t>
            </w:r>
            <w:r>
              <w:rPr>
                <w:spacing w:val="-4"/>
                <w:lang w:val="uk-UA"/>
              </w:rPr>
              <w:t>педінститут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spacing w:val="-4"/>
                <w:lang w:val="uk-UA"/>
              </w:rPr>
              <w:t>1994 р.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hd w:val="clear" w:color="auto" w:fill="FFFFFF"/>
              <w:spacing w:line="322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  <w:p w:rsidR="00BF55D6" w:rsidRDefault="00BF55D6">
            <w:pPr>
              <w:shd w:val="clear" w:color="auto" w:fill="FFFFFF"/>
              <w:spacing w:line="322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іноземної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lang w:val="uk-UA"/>
              </w:rPr>
              <w:t>мови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«Старший вчитель»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2021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Використання інноваційних технологій для удосконалення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комунікативн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>. мовлення  в процесі вивчення іноземної  мови</w:t>
            </w: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hd w:val="clear" w:color="auto" w:fill="FFFFFF"/>
              <w:spacing w:line="326" w:lineRule="exact"/>
              <w:ind w:left="149"/>
              <w:jc w:val="center"/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  <w:t xml:space="preserve">Щерба </w:t>
            </w:r>
          </w:p>
          <w:p w:rsidR="00BF55D6" w:rsidRDefault="00BF55D6">
            <w:pPr>
              <w:shd w:val="clear" w:color="auto" w:fill="FFFFFF"/>
              <w:spacing w:line="326" w:lineRule="exact"/>
              <w:ind w:left="149"/>
              <w:jc w:val="center"/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pacing w:val="-5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Кіровоградський педагогічний університет 2004.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sz w:val="20"/>
                <w:lang w:val="uk-UA"/>
              </w:rPr>
              <w:t>вчитель української мови та літ. зарубіжної літ. та українознавства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 категорія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20192020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Формування життєвих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компетентностей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учнів на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уроках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словесності.</w:t>
            </w:r>
          </w:p>
        </w:tc>
      </w:tr>
      <w:tr w:rsidR="00BF55D6" w:rsidTr="00BF55D6">
        <w:trPr>
          <w:cantSplit/>
          <w:trHeight w:val="11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Гордєєва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Тетяна</w:t>
            </w:r>
          </w:p>
          <w:p w:rsidR="00BF55D6" w:rsidRDefault="00BF55D6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33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Вінницький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педагогічний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університет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вчитель української мови та літ. зарубіжної літ.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  <w:p w:rsidR="00BF55D6" w:rsidRDefault="00BF55D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color w:val="000080"/>
                <w:lang w:val="uk-UA"/>
              </w:rPr>
            </w:pPr>
            <w:r>
              <w:rPr>
                <w:b/>
                <w:color w:val="000080"/>
                <w:lang w:val="uk-UA"/>
              </w:rPr>
              <w:t>20182019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D6" w:rsidRDefault="00BF55D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Дослідження шляхів формування мовленнєвої компетентності учнів (державна мова) </w:t>
            </w:r>
          </w:p>
        </w:tc>
      </w:tr>
    </w:tbl>
    <w:p w:rsidR="00BF55D6" w:rsidRDefault="00BF55D6" w:rsidP="00BF55D6">
      <w:pPr>
        <w:jc w:val="center"/>
        <w:outlineLvl w:val="0"/>
        <w:rPr>
          <w:b/>
          <w:i/>
          <w:color w:val="943634" w:themeColor="accent2" w:themeShade="BF"/>
          <w:sz w:val="36"/>
          <w:szCs w:val="28"/>
          <w:u w:val="single"/>
          <w:lang w:val="uk-UA"/>
        </w:rPr>
      </w:pPr>
    </w:p>
    <w:p w:rsidR="008D511D" w:rsidRDefault="008D511D" w:rsidP="00BF55D6">
      <w:pPr>
        <w:jc w:val="center"/>
        <w:outlineLvl w:val="0"/>
        <w:rPr>
          <w:b/>
          <w:i/>
          <w:color w:val="943634" w:themeColor="accent2" w:themeShade="BF"/>
          <w:sz w:val="36"/>
          <w:szCs w:val="28"/>
          <w:u w:val="single"/>
          <w:lang w:val="uk-UA"/>
        </w:rPr>
      </w:pPr>
      <w:bookmarkStart w:id="0" w:name="_GoBack"/>
      <w:bookmarkEnd w:id="0"/>
    </w:p>
    <w:sectPr w:rsidR="008D511D" w:rsidSect="00BF55D6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5D6"/>
    <w:rsid w:val="0026111E"/>
    <w:rsid w:val="002873FB"/>
    <w:rsid w:val="008D511D"/>
    <w:rsid w:val="00B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0655-F884-48AB-BEBD-E71727C5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5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F5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5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F55D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5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1132</Words>
  <Characters>646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4</cp:revision>
  <dcterms:created xsi:type="dcterms:W3CDTF">2024-01-08T15:11:00Z</dcterms:created>
  <dcterms:modified xsi:type="dcterms:W3CDTF">2024-01-09T11:24:00Z</dcterms:modified>
</cp:coreProperties>
</file>